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D29C0">
        <w:rPr>
          <w:rFonts w:eastAsia="Times New Roman" w:cs="Times New Roman"/>
          <w:b/>
          <w:szCs w:val="20"/>
        </w:rPr>
        <w:t>South Carolina General Assembly</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D29C0">
        <w:rPr>
          <w:rFonts w:eastAsia="Times New Roman" w:cs="Times New Roman"/>
          <w:szCs w:val="20"/>
        </w:rPr>
        <w:t>123rd Session, 2019-2020</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29C0" w:rsidRPr="008D29C0" w:rsidRDefault="00AD7003"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 R38, H3420</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29C0">
        <w:rPr>
          <w:rFonts w:eastAsia="Times New Roman" w:cs="Times New Roman"/>
          <w:b/>
          <w:szCs w:val="20"/>
        </w:rPr>
        <w:t>STATUS INFORMATION</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29C0">
        <w:rPr>
          <w:rFonts w:eastAsia="Times New Roman" w:cs="Times New Roman"/>
          <w:szCs w:val="20"/>
        </w:rPr>
        <w:t>General Bill</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29C0">
        <w:rPr>
          <w:rFonts w:eastAsia="Times New Roman" w:cs="Times New Roman"/>
          <w:szCs w:val="20"/>
        </w:rPr>
        <w:t>Sponsors: Reps. Bernstein, Finlay, Thayer, West, Clemmons and Simmons</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29C0">
        <w:rPr>
          <w:rFonts w:eastAsia="Times New Roman" w:cs="Times New Roman"/>
          <w:szCs w:val="20"/>
        </w:rPr>
        <w:t>Document Path: l:\council\bills\cc\15270vr19.docx</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29C0">
        <w:rPr>
          <w:rFonts w:eastAsia="Times New Roman" w:cs="Times New Roman"/>
          <w:szCs w:val="20"/>
        </w:rPr>
        <w:t>Companion/Similar bill(s): 396, 3422</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0BB9" w:rsidRDefault="00090BB9"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090BB9" w:rsidRDefault="00090BB9"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2019</w:t>
      </w:r>
    </w:p>
    <w:p w:rsidR="00090BB9" w:rsidRDefault="00090BB9"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9, 2019</w:t>
      </w:r>
    </w:p>
    <w:p w:rsidR="00090BB9" w:rsidRDefault="00090BB9"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11, 2019</w:t>
      </w:r>
    </w:p>
    <w:p w:rsidR="00090BB9" w:rsidRDefault="00090BB9"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26, 2019, Signed</w:t>
      </w:r>
    </w:p>
    <w:p w:rsidR="00090BB9" w:rsidRDefault="00090BB9"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29C0">
        <w:rPr>
          <w:rFonts w:eastAsia="Times New Roman" w:cs="Times New Roman"/>
          <w:szCs w:val="20"/>
        </w:rPr>
        <w:t>Summary: Youth Access to Tobacco Prevention Act of 2006</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29C0" w:rsidRPr="008D29C0" w:rsidRDefault="008D29C0" w:rsidP="008D29C0">
      <w:pPr>
        <w:widowControl w:val="0"/>
        <w:tabs>
          <w:tab w:val="center" w:pos="590"/>
          <w:tab w:val="center" w:pos="1440"/>
          <w:tab w:val="left" w:pos="1872"/>
          <w:tab w:val="left" w:pos="9187"/>
        </w:tabs>
        <w:rPr>
          <w:rFonts w:eastAsia="Times New Roman" w:cs="Times New Roman"/>
          <w:szCs w:val="20"/>
        </w:rPr>
      </w:pPr>
      <w:r w:rsidRPr="008D29C0">
        <w:rPr>
          <w:rFonts w:eastAsia="Times New Roman" w:cs="Times New Roman"/>
          <w:b/>
          <w:szCs w:val="20"/>
        </w:rPr>
        <w:t>HISTORY OF LEGISLATIVE ACTIONS</w:t>
      </w:r>
    </w:p>
    <w:p w:rsidR="008D29C0" w:rsidRPr="008D29C0" w:rsidRDefault="008D29C0" w:rsidP="008D29C0">
      <w:pPr>
        <w:widowControl w:val="0"/>
        <w:tabs>
          <w:tab w:val="center" w:pos="590"/>
          <w:tab w:val="center" w:pos="1440"/>
          <w:tab w:val="left" w:pos="1872"/>
          <w:tab w:val="left" w:pos="9187"/>
        </w:tabs>
        <w:rPr>
          <w:rFonts w:eastAsia="Times New Roman" w:cs="Times New Roman"/>
          <w:szCs w:val="20"/>
        </w:rPr>
      </w:pPr>
    </w:p>
    <w:p w:rsidR="008D29C0" w:rsidRPr="008D29C0" w:rsidRDefault="008D29C0" w:rsidP="008D29C0">
      <w:pPr>
        <w:widowControl w:val="0"/>
        <w:tabs>
          <w:tab w:val="center" w:pos="590"/>
          <w:tab w:val="center" w:pos="1440"/>
          <w:tab w:val="left" w:pos="1872"/>
          <w:tab w:val="left" w:pos="9187"/>
        </w:tabs>
        <w:rPr>
          <w:rFonts w:eastAsia="Times New Roman" w:cs="Times New Roman"/>
          <w:szCs w:val="20"/>
        </w:rPr>
      </w:pPr>
      <w:r w:rsidRPr="008D29C0">
        <w:rPr>
          <w:rFonts w:eastAsia="Times New Roman" w:cs="Times New Roman"/>
          <w:szCs w:val="20"/>
          <w:u w:val="single"/>
        </w:rPr>
        <w:tab/>
        <w:t>Date</w:t>
      </w:r>
      <w:r w:rsidRPr="008D29C0">
        <w:rPr>
          <w:rFonts w:eastAsia="Times New Roman" w:cs="Times New Roman"/>
          <w:szCs w:val="20"/>
          <w:u w:val="single"/>
        </w:rPr>
        <w:tab/>
        <w:t>Body</w:t>
      </w:r>
      <w:r w:rsidRPr="008D29C0">
        <w:rPr>
          <w:rFonts w:eastAsia="Times New Roman" w:cs="Times New Roman"/>
          <w:szCs w:val="20"/>
          <w:u w:val="single"/>
        </w:rPr>
        <w:tab/>
        <w:t>Action Description with journal page number</w:t>
      </w:r>
      <w:r w:rsidRPr="008D29C0">
        <w:rPr>
          <w:rFonts w:eastAsia="Times New Roman" w:cs="Times New Roman"/>
          <w:szCs w:val="20"/>
          <w:u w:val="single"/>
        </w:rPr>
        <w:tab/>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622A0D">
        <w:rPr>
          <w:rFonts w:cs="Times New Roman"/>
        </w:rPr>
        <w:t>Prefiled</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622A0D">
        <w:rPr>
          <w:rFonts w:cs="Times New Roman"/>
        </w:rPr>
        <w:t xml:space="preserve">Referred to Committee on </w:t>
      </w:r>
      <w:r w:rsidRPr="00622A0D">
        <w:rPr>
          <w:rFonts w:cs="Times New Roman"/>
          <w:b/>
        </w:rPr>
        <w:t>Judiciary</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622A0D">
        <w:rPr>
          <w:rFonts w:cs="Times New Roman"/>
        </w:rPr>
        <w:t>Introduced and read first time (</w:t>
      </w:r>
      <w:hyperlink r:id="rId7" w:history="1">
        <w:r w:rsidRPr="00622A0D">
          <w:rPr>
            <w:rStyle w:val="Hyperlink"/>
            <w:rFonts w:cs="Times New Roman"/>
          </w:rPr>
          <w:t>House Journal</w:t>
        </w:r>
        <w:r w:rsidRPr="00622A0D">
          <w:rPr>
            <w:rStyle w:val="Hyperlink"/>
            <w:rFonts w:cs="Times New Roman"/>
          </w:rPr>
          <w:noBreakHyphen/>
          <w:t>page 232</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622A0D">
        <w:rPr>
          <w:rFonts w:cs="Times New Roman"/>
        </w:rPr>
        <w:t>Ref</w:t>
      </w:r>
      <w:r>
        <w:rPr>
          <w:rFonts w:cs="Times New Roman"/>
        </w:rPr>
        <w:t xml:space="preserve">erred to Committee on </w:t>
      </w:r>
      <w:r w:rsidRPr="00622A0D">
        <w:rPr>
          <w:rFonts w:cs="Times New Roman"/>
          <w:b/>
        </w:rPr>
        <w:t>Judiciary</w:t>
      </w:r>
      <w:r>
        <w:rPr>
          <w:rFonts w:cs="Times New Roman"/>
        </w:rPr>
        <w:t xml:space="preserve"> </w:t>
      </w:r>
      <w:r w:rsidRPr="00622A0D">
        <w:rPr>
          <w:rFonts w:cs="Times New Roman"/>
        </w:rPr>
        <w:t>(</w:t>
      </w:r>
      <w:hyperlink r:id="rId8" w:history="1">
        <w:r w:rsidRPr="00622A0D">
          <w:rPr>
            <w:rStyle w:val="Hyperlink"/>
            <w:rFonts w:cs="Times New Roman"/>
          </w:rPr>
          <w:t>House Journal</w:t>
        </w:r>
        <w:r w:rsidRPr="00622A0D">
          <w:rPr>
            <w:rStyle w:val="Hyperlink"/>
            <w:rFonts w:cs="Times New Roman"/>
          </w:rPr>
          <w:noBreakHyphen/>
          <w:t>page 232</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622A0D">
        <w:rPr>
          <w:rFonts w:cs="Times New Roman"/>
        </w:rPr>
        <w:t>Member(s) request name added as sponsor: West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622A0D">
        <w:rPr>
          <w:rFonts w:cs="Times New Roman"/>
        </w:rPr>
        <w:t>Committee r</w:t>
      </w:r>
      <w:r>
        <w:rPr>
          <w:rFonts w:cs="Times New Roman"/>
        </w:rPr>
        <w:t xml:space="preserve">eport: Favorable with amendment </w:t>
      </w:r>
      <w:r w:rsidRPr="00622A0D">
        <w:rPr>
          <w:rFonts w:cs="Times New Roman"/>
          <w:b/>
        </w:rPr>
        <w:t>Judiciary</w:t>
      </w:r>
      <w:r w:rsidRPr="00622A0D">
        <w:rPr>
          <w:rFonts w:cs="Times New Roman"/>
        </w:rPr>
        <w:t xml:space="preserve"> (</w:t>
      </w:r>
      <w:hyperlink r:id="rId9" w:history="1">
        <w:r w:rsidRPr="00622A0D">
          <w:rPr>
            <w:rStyle w:val="Hyperlink"/>
            <w:rFonts w:cs="Times New Roman"/>
          </w:rPr>
          <w:t>House Journal</w:t>
        </w:r>
        <w:r w:rsidRPr="00622A0D">
          <w:rPr>
            <w:rStyle w:val="Hyperlink"/>
            <w:rFonts w:cs="Times New Roman"/>
          </w:rPr>
          <w:noBreakHyphen/>
          <w:t>page 15</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622A0D">
        <w:rPr>
          <w:rFonts w:cs="Times New Roman"/>
        </w:rPr>
        <w:t>Member(s)</w:t>
      </w:r>
      <w:r>
        <w:rPr>
          <w:rFonts w:cs="Times New Roman"/>
        </w:rPr>
        <w:t xml:space="preserve"> request name added as sponsor: </w:t>
      </w:r>
      <w:r w:rsidRPr="00622A0D">
        <w:rPr>
          <w:rFonts w:cs="Times New Roman"/>
        </w:rPr>
        <w:t>Clemmons, Simmons</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r>
      <w:r>
        <w:rPr>
          <w:rFonts w:cs="Times New Roman"/>
        </w:rPr>
        <w:tab/>
      </w:r>
      <w:r w:rsidRPr="00622A0D">
        <w:rPr>
          <w:rFonts w:cs="Times New Roman"/>
        </w:rPr>
        <w:t>Scrivener's error corrected</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622A0D">
        <w:rPr>
          <w:rFonts w:cs="Times New Roman"/>
        </w:rPr>
        <w:t>Amended (</w:t>
      </w:r>
      <w:hyperlink r:id="rId10" w:history="1">
        <w:r w:rsidRPr="00622A0D">
          <w:rPr>
            <w:rStyle w:val="Hyperlink"/>
            <w:rFonts w:cs="Times New Roman"/>
          </w:rPr>
          <w:t>House Journal</w:t>
        </w:r>
        <w:r w:rsidRPr="00622A0D">
          <w:rPr>
            <w:rStyle w:val="Hyperlink"/>
            <w:rFonts w:cs="Times New Roman"/>
          </w:rPr>
          <w:noBreakHyphen/>
          <w:t>page 19</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622A0D">
        <w:rPr>
          <w:rFonts w:cs="Times New Roman"/>
        </w:rPr>
        <w:t>Read second time (</w:t>
      </w:r>
      <w:hyperlink r:id="rId11" w:history="1">
        <w:r w:rsidRPr="00622A0D">
          <w:rPr>
            <w:rStyle w:val="Hyperlink"/>
            <w:rFonts w:cs="Times New Roman"/>
          </w:rPr>
          <w:t>House Journal</w:t>
        </w:r>
        <w:r w:rsidRPr="00622A0D">
          <w:rPr>
            <w:rStyle w:val="Hyperlink"/>
            <w:rFonts w:cs="Times New Roman"/>
          </w:rPr>
          <w:noBreakHyphen/>
          <w:t>page 13</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622A0D">
        <w:rPr>
          <w:rFonts w:cs="Times New Roman"/>
        </w:rPr>
        <w:t>Roll call Yeas</w:t>
      </w:r>
      <w:r>
        <w:rPr>
          <w:rFonts w:cs="Times New Roman"/>
        </w:rPr>
        <w:noBreakHyphen/>
      </w:r>
      <w:r w:rsidRPr="00622A0D">
        <w:rPr>
          <w:rFonts w:cs="Times New Roman"/>
        </w:rPr>
        <w:t>117  Nays</w:t>
      </w:r>
      <w:r>
        <w:rPr>
          <w:rFonts w:cs="Times New Roman"/>
        </w:rPr>
        <w:noBreakHyphen/>
      </w:r>
      <w:r w:rsidRPr="00622A0D">
        <w:rPr>
          <w:rFonts w:cs="Times New Roman"/>
        </w:rPr>
        <w:t>0 (</w:t>
      </w:r>
      <w:hyperlink r:id="rId12" w:history="1">
        <w:r w:rsidRPr="00622A0D">
          <w:rPr>
            <w:rStyle w:val="Hyperlink"/>
            <w:rFonts w:cs="Times New Roman"/>
          </w:rPr>
          <w:t>House Journal</w:t>
        </w:r>
        <w:r w:rsidRPr="00622A0D">
          <w:rPr>
            <w:rStyle w:val="Hyperlink"/>
            <w:rFonts w:cs="Times New Roman"/>
          </w:rPr>
          <w:noBreakHyphen/>
          <w:t>page 13</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House</w:t>
      </w:r>
      <w:r>
        <w:rPr>
          <w:rFonts w:cs="Times New Roman"/>
        </w:rPr>
        <w:tab/>
      </w:r>
      <w:r w:rsidRPr="00622A0D">
        <w:rPr>
          <w:rFonts w:cs="Times New Roman"/>
        </w:rPr>
        <w:t>Rea</w:t>
      </w:r>
      <w:r>
        <w:rPr>
          <w:rFonts w:cs="Times New Roman"/>
        </w:rPr>
        <w:t xml:space="preserve">d third time and sent to Senate </w:t>
      </w:r>
      <w:r w:rsidRPr="00622A0D">
        <w:rPr>
          <w:rFonts w:cs="Times New Roman"/>
        </w:rPr>
        <w:t>(</w:t>
      </w:r>
      <w:hyperlink r:id="rId13" w:history="1">
        <w:r w:rsidRPr="00622A0D">
          <w:rPr>
            <w:rStyle w:val="Hyperlink"/>
            <w:rFonts w:cs="Times New Roman"/>
          </w:rPr>
          <w:t>House Journal</w:t>
        </w:r>
        <w:r w:rsidRPr="00622A0D">
          <w:rPr>
            <w:rStyle w:val="Hyperlink"/>
            <w:rFonts w:cs="Times New Roman"/>
          </w:rPr>
          <w:noBreakHyphen/>
          <w:t>page 54</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Senate</w:t>
      </w:r>
      <w:r>
        <w:rPr>
          <w:rFonts w:cs="Times New Roman"/>
        </w:rPr>
        <w:tab/>
      </w:r>
      <w:r w:rsidRPr="00622A0D">
        <w:rPr>
          <w:rFonts w:cs="Times New Roman"/>
        </w:rPr>
        <w:t>Introduced and read first time (</w:t>
      </w:r>
      <w:hyperlink r:id="rId14" w:history="1">
        <w:r w:rsidRPr="00622A0D">
          <w:rPr>
            <w:rStyle w:val="Hyperlink"/>
            <w:rFonts w:cs="Times New Roman"/>
          </w:rPr>
          <w:t>Senate Journal</w:t>
        </w:r>
        <w:r w:rsidRPr="00622A0D">
          <w:rPr>
            <w:rStyle w:val="Hyperlink"/>
            <w:rFonts w:cs="Times New Roman"/>
          </w:rPr>
          <w:noBreakHyphen/>
          <w:t>page 38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Senate</w:t>
      </w:r>
      <w:r>
        <w:rPr>
          <w:rFonts w:cs="Times New Roman"/>
        </w:rPr>
        <w:tab/>
      </w:r>
      <w:r w:rsidRPr="00622A0D">
        <w:rPr>
          <w:rFonts w:cs="Times New Roman"/>
        </w:rPr>
        <w:t>Ref</w:t>
      </w:r>
      <w:r>
        <w:rPr>
          <w:rFonts w:cs="Times New Roman"/>
        </w:rPr>
        <w:t xml:space="preserve">erred to Committee on </w:t>
      </w:r>
      <w:r w:rsidRPr="00622A0D">
        <w:rPr>
          <w:rFonts w:cs="Times New Roman"/>
          <w:b/>
        </w:rPr>
        <w:t>Judiciary</w:t>
      </w:r>
      <w:r>
        <w:rPr>
          <w:rFonts w:cs="Times New Roman"/>
        </w:rPr>
        <w:t xml:space="preserve"> </w:t>
      </w:r>
      <w:r w:rsidRPr="00622A0D">
        <w:rPr>
          <w:rFonts w:cs="Times New Roman"/>
        </w:rPr>
        <w:t>(</w:t>
      </w:r>
      <w:hyperlink r:id="rId15" w:history="1">
        <w:r w:rsidRPr="00622A0D">
          <w:rPr>
            <w:rStyle w:val="Hyperlink"/>
            <w:rFonts w:cs="Times New Roman"/>
          </w:rPr>
          <w:t>Senate Journal</w:t>
        </w:r>
        <w:r w:rsidRPr="00622A0D">
          <w:rPr>
            <w:rStyle w:val="Hyperlink"/>
            <w:rFonts w:cs="Times New Roman"/>
          </w:rPr>
          <w:noBreakHyphen/>
          <w:t>page 38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3/1/2019</w:t>
      </w:r>
      <w:r>
        <w:rPr>
          <w:rFonts w:cs="Times New Roman"/>
        </w:rPr>
        <w:tab/>
        <w:t>Senate</w:t>
      </w:r>
      <w:r>
        <w:rPr>
          <w:rFonts w:cs="Times New Roman"/>
        </w:rPr>
        <w:tab/>
      </w:r>
      <w:r w:rsidRPr="00622A0D">
        <w:rPr>
          <w:rFonts w:cs="Times New Roman"/>
        </w:rPr>
        <w:t>Referred to Sub</w:t>
      </w:r>
      <w:r>
        <w:rPr>
          <w:rFonts w:cs="Times New Roman"/>
        </w:rPr>
        <w:t xml:space="preserve">committee:  Hutto (ch), Shealy, </w:t>
      </w:r>
      <w:r w:rsidRPr="00622A0D">
        <w:rPr>
          <w:rFonts w:cs="Times New Roman"/>
        </w:rPr>
        <w:t>Young, McLeod, Senn</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Senate</w:t>
      </w:r>
      <w:r>
        <w:rPr>
          <w:rFonts w:cs="Times New Roman"/>
        </w:rPr>
        <w:tab/>
      </w:r>
      <w:r w:rsidRPr="00622A0D">
        <w:rPr>
          <w:rFonts w:cs="Times New Roman"/>
        </w:rPr>
        <w:t>Committee r</w:t>
      </w:r>
      <w:r>
        <w:rPr>
          <w:rFonts w:cs="Times New Roman"/>
        </w:rPr>
        <w:t xml:space="preserve">eport: Favorable with amendment </w:t>
      </w:r>
      <w:r w:rsidRPr="00622A0D">
        <w:rPr>
          <w:rFonts w:cs="Times New Roman"/>
          <w:b/>
        </w:rPr>
        <w:t>Judiciary</w:t>
      </w:r>
      <w:r w:rsidRPr="00622A0D">
        <w:rPr>
          <w:rFonts w:cs="Times New Roman"/>
        </w:rPr>
        <w:t xml:space="preserve"> (</w:t>
      </w:r>
      <w:hyperlink r:id="rId16" w:history="1">
        <w:r w:rsidRPr="00622A0D">
          <w:rPr>
            <w:rStyle w:val="Hyperlink"/>
            <w:rFonts w:cs="Times New Roman"/>
          </w:rPr>
          <w:t>Senate Journal</w:t>
        </w:r>
        <w:r w:rsidRPr="00622A0D">
          <w:rPr>
            <w:rStyle w:val="Hyperlink"/>
            <w:rFonts w:cs="Times New Roman"/>
          </w:rPr>
          <w:noBreakHyphen/>
          <w:t>page 11</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622A0D">
        <w:rPr>
          <w:rFonts w:cs="Times New Roman"/>
        </w:rPr>
        <w:t>Committee Amendment Adopted (</w:t>
      </w:r>
      <w:hyperlink r:id="rId17" w:history="1">
        <w:r w:rsidRPr="00622A0D">
          <w:rPr>
            <w:rStyle w:val="Hyperlink"/>
            <w:rFonts w:cs="Times New Roman"/>
          </w:rPr>
          <w:t>Senate Journal</w:t>
        </w:r>
        <w:r w:rsidRPr="00622A0D">
          <w:rPr>
            <w:rStyle w:val="Hyperlink"/>
            <w:rFonts w:cs="Times New Roman"/>
          </w:rPr>
          <w:noBreakHyphen/>
          <w:t>page 28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622A0D">
        <w:rPr>
          <w:rFonts w:cs="Times New Roman"/>
        </w:rPr>
        <w:t>Amended (</w:t>
      </w:r>
      <w:hyperlink r:id="rId18" w:history="1">
        <w:r w:rsidRPr="00622A0D">
          <w:rPr>
            <w:rStyle w:val="Hyperlink"/>
            <w:rFonts w:cs="Times New Roman"/>
          </w:rPr>
          <w:t>Senate Journal</w:t>
        </w:r>
        <w:r w:rsidRPr="00622A0D">
          <w:rPr>
            <w:rStyle w:val="Hyperlink"/>
            <w:rFonts w:cs="Times New Roman"/>
          </w:rPr>
          <w:noBreakHyphen/>
          <w:t>page 28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622A0D">
        <w:rPr>
          <w:rFonts w:cs="Times New Roman"/>
        </w:rPr>
        <w:t>Amended (</w:t>
      </w:r>
      <w:hyperlink r:id="rId19" w:history="1">
        <w:r w:rsidRPr="00622A0D">
          <w:rPr>
            <w:rStyle w:val="Hyperlink"/>
            <w:rFonts w:cs="Times New Roman"/>
          </w:rPr>
          <w:t>Senate Journal</w:t>
        </w:r>
        <w:r w:rsidRPr="00622A0D">
          <w:rPr>
            <w:rStyle w:val="Hyperlink"/>
            <w:rFonts w:cs="Times New Roman"/>
          </w:rPr>
          <w:noBreakHyphen/>
          <w:t>page 53</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Senate</w:t>
      </w:r>
      <w:r>
        <w:rPr>
          <w:rFonts w:cs="Times New Roman"/>
        </w:rPr>
        <w:tab/>
      </w:r>
      <w:r w:rsidRPr="00622A0D">
        <w:rPr>
          <w:rFonts w:cs="Times New Roman"/>
        </w:rPr>
        <w:t>Read second time (</w:t>
      </w:r>
      <w:hyperlink r:id="rId20" w:history="1">
        <w:r w:rsidRPr="00622A0D">
          <w:rPr>
            <w:rStyle w:val="Hyperlink"/>
            <w:rFonts w:cs="Times New Roman"/>
          </w:rPr>
          <w:t>Senate Journal</w:t>
        </w:r>
        <w:r w:rsidRPr="00622A0D">
          <w:rPr>
            <w:rStyle w:val="Hyperlink"/>
            <w:rFonts w:cs="Times New Roman"/>
          </w:rPr>
          <w:noBreakHyphen/>
          <w:t>page 17</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Senate</w:t>
      </w:r>
      <w:r>
        <w:rPr>
          <w:rFonts w:cs="Times New Roman"/>
        </w:rPr>
        <w:tab/>
      </w:r>
      <w:r w:rsidRPr="00622A0D">
        <w:rPr>
          <w:rFonts w:cs="Times New Roman"/>
        </w:rPr>
        <w:t>Roll call Ayes</w:t>
      </w:r>
      <w:r>
        <w:rPr>
          <w:rFonts w:cs="Times New Roman"/>
        </w:rPr>
        <w:noBreakHyphen/>
      </w:r>
      <w:r w:rsidRPr="00622A0D">
        <w:rPr>
          <w:rFonts w:cs="Times New Roman"/>
        </w:rPr>
        <w:t>38  Nays</w:t>
      </w:r>
      <w:r>
        <w:rPr>
          <w:rFonts w:cs="Times New Roman"/>
        </w:rPr>
        <w:noBreakHyphen/>
      </w:r>
      <w:r w:rsidRPr="00622A0D">
        <w:rPr>
          <w:rFonts w:cs="Times New Roman"/>
        </w:rPr>
        <w:t>0 (</w:t>
      </w:r>
      <w:hyperlink r:id="rId21" w:history="1">
        <w:r w:rsidRPr="00622A0D">
          <w:rPr>
            <w:rStyle w:val="Hyperlink"/>
            <w:rFonts w:cs="Times New Roman"/>
          </w:rPr>
          <w:t>Senate Journal</w:t>
        </w:r>
        <w:r w:rsidRPr="00622A0D">
          <w:rPr>
            <w:rStyle w:val="Hyperlink"/>
            <w:rFonts w:cs="Times New Roman"/>
          </w:rPr>
          <w:noBreakHyphen/>
          <w:t>page 17</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r>
      <w:r>
        <w:rPr>
          <w:rFonts w:cs="Times New Roman"/>
        </w:rPr>
        <w:tab/>
      </w:r>
      <w:r w:rsidRPr="00622A0D">
        <w:rPr>
          <w:rFonts w:cs="Times New Roman"/>
        </w:rPr>
        <w:t>Scrivener's error corrected</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622A0D">
        <w:rPr>
          <w:rFonts w:cs="Times New Roman"/>
        </w:rPr>
        <w:t xml:space="preserve">Read third </w:t>
      </w:r>
      <w:r>
        <w:rPr>
          <w:rFonts w:cs="Times New Roman"/>
        </w:rPr>
        <w:t xml:space="preserve">time and returned to House with </w:t>
      </w:r>
      <w:r w:rsidRPr="00622A0D">
        <w:rPr>
          <w:rFonts w:cs="Times New Roman"/>
        </w:rPr>
        <w:t>amendments (</w:t>
      </w:r>
      <w:hyperlink r:id="rId22" w:history="1">
        <w:r w:rsidRPr="00622A0D">
          <w:rPr>
            <w:rStyle w:val="Hyperlink"/>
            <w:rFonts w:cs="Times New Roman"/>
          </w:rPr>
          <w:t>Senate Journal</w:t>
        </w:r>
        <w:r w:rsidRPr="00622A0D">
          <w:rPr>
            <w:rStyle w:val="Hyperlink"/>
            <w:rFonts w:cs="Times New Roman"/>
          </w:rPr>
          <w:noBreakHyphen/>
          <w:t>page 23</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622A0D">
        <w:rPr>
          <w:rFonts w:cs="Times New Roman"/>
        </w:rPr>
        <w:t>Senate amendment amended (</w:t>
      </w:r>
      <w:hyperlink r:id="rId23" w:history="1">
        <w:r w:rsidRPr="00622A0D">
          <w:rPr>
            <w:rStyle w:val="Hyperlink"/>
            <w:rFonts w:cs="Times New Roman"/>
          </w:rPr>
          <w:t>House Journal</w:t>
        </w:r>
        <w:r w:rsidRPr="00622A0D">
          <w:rPr>
            <w:rStyle w:val="Hyperlink"/>
            <w:rFonts w:cs="Times New Roman"/>
          </w:rPr>
          <w:noBreakHyphen/>
          <w:t>page 108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622A0D">
        <w:rPr>
          <w:rFonts w:cs="Times New Roman"/>
        </w:rPr>
        <w:t>Ret</w:t>
      </w:r>
      <w:r>
        <w:rPr>
          <w:rFonts w:cs="Times New Roman"/>
        </w:rPr>
        <w:t xml:space="preserve">urned to Senate with amendments </w:t>
      </w:r>
      <w:r w:rsidRPr="00622A0D">
        <w:rPr>
          <w:rFonts w:cs="Times New Roman"/>
        </w:rPr>
        <w:t>(</w:t>
      </w:r>
      <w:hyperlink r:id="rId24" w:history="1">
        <w:r w:rsidRPr="00622A0D">
          <w:rPr>
            <w:rStyle w:val="Hyperlink"/>
            <w:rFonts w:cs="Times New Roman"/>
          </w:rPr>
          <w:t>House Journal</w:t>
        </w:r>
        <w:r w:rsidRPr="00622A0D">
          <w:rPr>
            <w:rStyle w:val="Hyperlink"/>
            <w:rFonts w:cs="Times New Roman"/>
          </w:rPr>
          <w:noBreakHyphen/>
          <w:t>page 108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622A0D">
        <w:rPr>
          <w:rFonts w:cs="Times New Roman"/>
        </w:rPr>
        <w:t>Roll call Yeas</w:t>
      </w:r>
      <w:r>
        <w:rPr>
          <w:rFonts w:cs="Times New Roman"/>
        </w:rPr>
        <w:noBreakHyphen/>
      </w:r>
      <w:r w:rsidRPr="00622A0D">
        <w:rPr>
          <w:rFonts w:cs="Times New Roman"/>
        </w:rPr>
        <w:t>106  Nays</w:t>
      </w:r>
      <w:r>
        <w:rPr>
          <w:rFonts w:cs="Times New Roman"/>
        </w:rPr>
        <w:noBreakHyphen/>
      </w:r>
      <w:r w:rsidRPr="00622A0D">
        <w:rPr>
          <w:rFonts w:cs="Times New Roman"/>
        </w:rPr>
        <w:t>0 (</w:t>
      </w:r>
      <w:hyperlink r:id="rId25" w:history="1">
        <w:r w:rsidRPr="00622A0D">
          <w:rPr>
            <w:rStyle w:val="Hyperlink"/>
            <w:rFonts w:cs="Times New Roman"/>
          </w:rPr>
          <w:t>House Journal</w:t>
        </w:r>
        <w:r w:rsidRPr="00622A0D">
          <w:rPr>
            <w:rStyle w:val="Hyperlink"/>
            <w:rFonts w:cs="Times New Roman"/>
          </w:rPr>
          <w:noBreakHyphen/>
          <w:t>page 108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Senate</w:t>
      </w:r>
      <w:r>
        <w:rPr>
          <w:rFonts w:cs="Times New Roman"/>
        </w:rPr>
        <w:tab/>
      </w:r>
      <w:r w:rsidRPr="00622A0D">
        <w:rPr>
          <w:rFonts w:cs="Times New Roman"/>
        </w:rPr>
        <w:t xml:space="preserve">Concurred </w:t>
      </w:r>
      <w:r>
        <w:rPr>
          <w:rFonts w:cs="Times New Roman"/>
        </w:rPr>
        <w:t xml:space="preserve">in House amendment and enrolled </w:t>
      </w:r>
      <w:r w:rsidRPr="00622A0D">
        <w:rPr>
          <w:rFonts w:cs="Times New Roman"/>
        </w:rPr>
        <w:t>(</w:t>
      </w:r>
      <w:hyperlink r:id="rId26" w:history="1">
        <w:r w:rsidRPr="00622A0D">
          <w:rPr>
            <w:rStyle w:val="Hyperlink"/>
            <w:rFonts w:cs="Times New Roman"/>
          </w:rPr>
          <w:t>Senate Journal</w:t>
        </w:r>
        <w:r w:rsidRPr="00622A0D">
          <w:rPr>
            <w:rStyle w:val="Hyperlink"/>
            <w:rFonts w:cs="Times New Roman"/>
          </w:rPr>
          <w:noBreakHyphen/>
          <w:t>page 18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Senate</w:t>
      </w:r>
      <w:r>
        <w:rPr>
          <w:rFonts w:cs="Times New Roman"/>
        </w:rPr>
        <w:tab/>
      </w:r>
      <w:r w:rsidRPr="00622A0D">
        <w:rPr>
          <w:rFonts w:cs="Times New Roman"/>
        </w:rPr>
        <w:t>Roll call Ayes</w:t>
      </w:r>
      <w:r>
        <w:rPr>
          <w:rFonts w:cs="Times New Roman"/>
        </w:rPr>
        <w:noBreakHyphen/>
      </w:r>
      <w:r w:rsidRPr="00622A0D">
        <w:rPr>
          <w:rFonts w:cs="Times New Roman"/>
        </w:rPr>
        <w:t>36  Nays</w:t>
      </w:r>
      <w:r>
        <w:rPr>
          <w:rFonts w:cs="Times New Roman"/>
        </w:rPr>
        <w:noBreakHyphen/>
      </w:r>
      <w:r w:rsidRPr="00622A0D">
        <w:rPr>
          <w:rFonts w:cs="Times New Roman"/>
        </w:rPr>
        <w:t>0 (</w:t>
      </w:r>
      <w:hyperlink r:id="rId27" w:history="1">
        <w:r w:rsidRPr="00622A0D">
          <w:rPr>
            <w:rStyle w:val="Hyperlink"/>
            <w:rFonts w:cs="Times New Roman"/>
          </w:rPr>
          <w:t>Senate Journal</w:t>
        </w:r>
        <w:r w:rsidRPr="00622A0D">
          <w:rPr>
            <w:rStyle w:val="Hyperlink"/>
            <w:rFonts w:cs="Times New Roman"/>
          </w:rPr>
          <w:noBreakHyphen/>
          <w:t>page 18</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r>
      <w:r>
        <w:rPr>
          <w:rFonts w:cs="Times New Roman"/>
        </w:rPr>
        <w:tab/>
      </w:r>
      <w:r w:rsidRPr="00622A0D">
        <w:rPr>
          <w:rFonts w:cs="Times New Roman"/>
        </w:rPr>
        <w:t>Ratified R  38 (</w:t>
      </w:r>
      <w:hyperlink r:id="rId28" w:history="1">
        <w:r w:rsidRPr="00622A0D">
          <w:rPr>
            <w:rStyle w:val="Hyperlink"/>
            <w:rFonts w:cs="Times New Roman"/>
          </w:rPr>
          <w:t>Senate Journal</w:t>
        </w:r>
        <w:r w:rsidRPr="00622A0D">
          <w:rPr>
            <w:rStyle w:val="Hyperlink"/>
            <w:rFonts w:cs="Times New Roman"/>
          </w:rPr>
          <w:noBreakHyphen/>
          <w:t>page 56</w:t>
        </w:r>
      </w:hyperlink>
      <w:r w:rsidRPr="00622A0D">
        <w:rPr>
          <w:rFonts w:cs="Times New Roman"/>
        </w:rPr>
        <w:t>)</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4/26/2019</w:t>
      </w:r>
      <w:r>
        <w:rPr>
          <w:rFonts w:cs="Times New Roman"/>
        </w:rPr>
        <w:tab/>
      </w:r>
      <w:r>
        <w:rPr>
          <w:rFonts w:cs="Times New Roman"/>
        </w:rPr>
        <w:tab/>
      </w:r>
      <w:r w:rsidRPr="00622A0D">
        <w:rPr>
          <w:rFonts w:cs="Times New Roman"/>
        </w:rPr>
        <w:t>Signed By Governor</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lastRenderedPageBreak/>
        <w:tab/>
        <w:t>5/3/2019</w:t>
      </w:r>
      <w:r>
        <w:rPr>
          <w:rFonts w:cs="Times New Roman"/>
        </w:rPr>
        <w:tab/>
      </w:r>
      <w:r>
        <w:rPr>
          <w:rFonts w:cs="Times New Roman"/>
        </w:rPr>
        <w:tab/>
      </w:r>
      <w:r w:rsidRPr="00622A0D">
        <w:rPr>
          <w:rFonts w:cs="Times New Roman"/>
        </w:rPr>
        <w:t>Effective date  04/26/19</w:t>
      </w:r>
    </w:p>
    <w:p w:rsidR="00AD7003" w:rsidRDefault="00AD7003" w:rsidP="00AD7003">
      <w:pPr>
        <w:widowControl w:val="0"/>
        <w:tabs>
          <w:tab w:val="right" w:pos="1008"/>
          <w:tab w:val="left" w:pos="1152"/>
          <w:tab w:val="left" w:pos="1872"/>
          <w:tab w:val="left" w:pos="9187"/>
        </w:tabs>
        <w:ind w:left="2088" w:hanging="2088"/>
        <w:rPr>
          <w:rFonts w:cs="Times New Roman"/>
        </w:rPr>
      </w:pPr>
      <w:r>
        <w:rPr>
          <w:rFonts w:cs="Times New Roman"/>
        </w:rPr>
        <w:tab/>
        <w:t>5/6/2019</w:t>
      </w:r>
      <w:r>
        <w:rPr>
          <w:rFonts w:cs="Times New Roman"/>
        </w:rPr>
        <w:tab/>
      </w:r>
      <w:r>
        <w:rPr>
          <w:rFonts w:cs="Times New Roman"/>
        </w:rPr>
        <w:tab/>
      </w:r>
      <w:r w:rsidRPr="00622A0D">
        <w:rPr>
          <w:rFonts w:cs="Times New Roman"/>
        </w:rPr>
        <w:t>Act No</w:t>
      </w:r>
      <w:r>
        <w:rPr>
          <w:rFonts w:cs="Times New Roman"/>
        </w:rPr>
        <w:t>. </w:t>
      </w:r>
      <w:r w:rsidRPr="00622A0D">
        <w:rPr>
          <w:rFonts w:cs="Times New Roman"/>
        </w:rPr>
        <w:t xml:space="preserve"> 25</w:t>
      </w:r>
    </w:p>
    <w:p w:rsidR="00AD7003" w:rsidRDefault="00AD7003" w:rsidP="00AD7003">
      <w:pPr>
        <w:widowControl w:val="0"/>
        <w:tabs>
          <w:tab w:val="right" w:pos="1008"/>
          <w:tab w:val="left" w:pos="1152"/>
          <w:tab w:val="left" w:pos="1872"/>
          <w:tab w:val="left" w:pos="9187"/>
        </w:tabs>
        <w:ind w:left="2088" w:hanging="2088"/>
        <w:rPr>
          <w:rFonts w:cs="Times New Roman"/>
        </w:rPr>
      </w:pPr>
    </w:p>
    <w:p w:rsidR="008D29C0" w:rsidRPr="008D29C0" w:rsidRDefault="008D29C0" w:rsidP="008D29C0">
      <w:pPr>
        <w:widowControl w:val="0"/>
        <w:tabs>
          <w:tab w:val="right" w:pos="1008"/>
          <w:tab w:val="left" w:pos="1152"/>
          <w:tab w:val="left" w:pos="1872"/>
          <w:tab w:val="left" w:pos="9187"/>
        </w:tabs>
        <w:ind w:left="2088" w:hanging="2088"/>
        <w:rPr>
          <w:rFonts w:eastAsia="Times New Roman" w:cs="Times New Roman"/>
          <w:szCs w:val="20"/>
        </w:rPr>
      </w:pPr>
      <w:r w:rsidRPr="008D29C0">
        <w:rPr>
          <w:rFonts w:eastAsia="Times New Roman" w:cs="Times New Roman"/>
          <w:szCs w:val="20"/>
        </w:rPr>
        <w:t xml:space="preserve">View the latest </w:t>
      </w:r>
      <w:hyperlink r:id="rId29" w:history="1">
        <w:r w:rsidRPr="008D29C0">
          <w:rPr>
            <w:rFonts w:eastAsia="Times New Roman" w:cs="Times New Roman"/>
            <w:color w:val="0000FF" w:themeColor="hyperlink"/>
            <w:szCs w:val="20"/>
            <w:u w:val="single"/>
          </w:rPr>
          <w:t>legislative information</w:t>
        </w:r>
      </w:hyperlink>
      <w:r w:rsidRPr="008D29C0">
        <w:rPr>
          <w:rFonts w:eastAsia="Times New Roman" w:cs="Times New Roman"/>
          <w:szCs w:val="20"/>
        </w:rPr>
        <w:t xml:space="preserve"> at the website</w:t>
      </w:r>
    </w:p>
    <w:p w:rsidR="008D29C0" w:rsidRPr="008D29C0" w:rsidRDefault="008D29C0" w:rsidP="008D29C0">
      <w:pPr>
        <w:widowControl w:val="0"/>
        <w:tabs>
          <w:tab w:val="right" w:pos="1008"/>
          <w:tab w:val="left" w:pos="1152"/>
          <w:tab w:val="left" w:pos="1872"/>
          <w:tab w:val="left" w:pos="9187"/>
        </w:tabs>
        <w:ind w:left="2088" w:hanging="2088"/>
        <w:rPr>
          <w:rFonts w:eastAsia="Times New Roman" w:cs="Times New Roman"/>
          <w:szCs w:val="20"/>
        </w:rPr>
      </w:pPr>
    </w:p>
    <w:p w:rsidR="008D29C0" w:rsidRPr="008D29C0" w:rsidRDefault="008D29C0" w:rsidP="008D29C0">
      <w:pPr>
        <w:widowControl w:val="0"/>
        <w:tabs>
          <w:tab w:val="right" w:pos="1008"/>
          <w:tab w:val="left" w:pos="1152"/>
          <w:tab w:val="left" w:pos="1872"/>
          <w:tab w:val="left" w:pos="9187"/>
        </w:tabs>
        <w:ind w:left="2088" w:hanging="2088"/>
        <w:rPr>
          <w:rFonts w:eastAsia="Times New Roman" w:cs="Times New Roman"/>
          <w:szCs w:val="20"/>
        </w:rPr>
      </w:pP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29C0">
        <w:rPr>
          <w:rFonts w:eastAsia="Times New Roman" w:cs="Times New Roman"/>
          <w:b/>
          <w:szCs w:val="20"/>
        </w:rPr>
        <w:t>VERSIONS OF THIS BILL</w:t>
      </w:r>
    </w:p>
    <w:p w:rsidR="008D29C0" w:rsidRPr="008D29C0" w:rsidRDefault="008D29C0"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29C0" w:rsidRPr="008D29C0" w:rsidRDefault="00511345" w:rsidP="008D29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8D29C0" w:rsidRPr="008D29C0">
          <w:rPr>
            <w:rFonts w:eastAsia="Times New Roman" w:cs="Times New Roman"/>
            <w:color w:val="0000FF" w:themeColor="hyperlink"/>
            <w:szCs w:val="20"/>
            <w:u w:val="single"/>
          </w:rPr>
          <w:t>12/18/2018</w:t>
        </w:r>
      </w:hyperlink>
    </w:p>
    <w:p w:rsidR="008D29C0" w:rsidRPr="008D29C0" w:rsidRDefault="00511345"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D29C0" w:rsidRPr="008D29C0">
          <w:rPr>
            <w:rFonts w:eastAsia="Times New Roman" w:cs="Times New Roman"/>
            <w:color w:val="0000FF" w:themeColor="hyperlink"/>
            <w:szCs w:val="20"/>
            <w:u w:val="single"/>
          </w:rPr>
          <w:t>1/30/2019</w:t>
        </w:r>
      </w:hyperlink>
    </w:p>
    <w:p w:rsidR="008D29C0" w:rsidRPr="008D29C0" w:rsidRDefault="00511345"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8D29C0" w:rsidRPr="008D29C0">
          <w:rPr>
            <w:rFonts w:eastAsia="Times New Roman" w:cs="Times New Roman"/>
            <w:color w:val="0000FF" w:themeColor="hyperlink"/>
            <w:szCs w:val="20"/>
            <w:u w:val="single"/>
          </w:rPr>
          <w:t>1/31/2019</w:t>
        </w:r>
      </w:hyperlink>
    </w:p>
    <w:p w:rsidR="008D29C0" w:rsidRPr="008D29C0" w:rsidRDefault="00511345"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8D29C0" w:rsidRPr="008D29C0">
          <w:rPr>
            <w:rFonts w:eastAsia="Times New Roman" w:cs="Times New Roman"/>
            <w:color w:val="0000FF" w:themeColor="hyperlink"/>
            <w:szCs w:val="20"/>
            <w:u w:val="single"/>
          </w:rPr>
          <w:t>1/31/2019-A</w:t>
        </w:r>
      </w:hyperlink>
    </w:p>
    <w:p w:rsidR="008D29C0" w:rsidRPr="008D29C0" w:rsidRDefault="00511345"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8D29C0" w:rsidRPr="008D29C0">
          <w:rPr>
            <w:rFonts w:eastAsia="Times New Roman" w:cs="Times New Roman"/>
            <w:color w:val="0000FF" w:themeColor="hyperlink"/>
            <w:szCs w:val="20"/>
            <w:u w:val="single"/>
          </w:rPr>
          <w:t>2/5/2019</w:t>
        </w:r>
      </w:hyperlink>
    </w:p>
    <w:p w:rsidR="008D29C0" w:rsidRPr="008D29C0" w:rsidRDefault="00511345"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8D29C0" w:rsidRPr="008D29C0">
          <w:rPr>
            <w:rFonts w:eastAsia="Times New Roman" w:cs="Times New Roman"/>
            <w:color w:val="0000FF" w:themeColor="hyperlink"/>
            <w:szCs w:val="20"/>
            <w:u w:val="single"/>
          </w:rPr>
          <w:t>3/13/2019</w:t>
        </w:r>
      </w:hyperlink>
    </w:p>
    <w:p w:rsidR="008D29C0" w:rsidRPr="008D29C0" w:rsidRDefault="00511345"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8D29C0" w:rsidRPr="008D29C0">
          <w:rPr>
            <w:rFonts w:eastAsia="Times New Roman" w:cs="Times New Roman"/>
            <w:color w:val="0000FF" w:themeColor="hyperlink"/>
            <w:szCs w:val="20"/>
            <w:u w:val="single"/>
          </w:rPr>
          <w:t>3/21/2019</w:t>
        </w:r>
      </w:hyperlink>
    </w:p>
    <w:p w:rsidR="008D29C0" w:rsidRPr="008D29C0" w:rsidRDefault="00511345"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8D29C0" w:rsidRPr="008D29C0">
          <w:rPr>
            <w:rFonts w:eastAsia="Times New Roman" w:cs="Times New Roman"/>
            <w:color w:val="0000FF" w:themeColor="hyperlink"/>
            <w:szCs w:val="20"/>
            <w:u w:val="single"/>
          </w:rPr>
          <w:t>3/27/2019</w:t>
        </w:r>
      </w:hyperlink>
    </w:p>
    <w:p w:rsidR="008D29C0" w:rsidRPr="008D29C0" w:rsidRDefault="00511345"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8D29C0" w:rsidRPr="008D29C0">
          <w:rPr>
            <w:rFonts w:eastAsia="Times New Roman" w:cs="Times New Roman"/>
            <w:color w:val="0000FF" w:themeColor="hyperlink"/>
            <w:szCs w:val="20"/>
            <w:u w:val="single"/>
          </w:rPr>
          <w:t>3/28/2019</w:t>
        </w:r>
      </w:hyperlink>
    </w:p>
    <w:p w:rsidR="008D29C0" w:rsidRPr="00062C32" w:rsidRDefault="008D29C0" w:rsidP="00B57A3A">
      <w:pPr>
        <w:widowControl w:val="0"/>
        <w:tabs>
          <w:tab w:val="right" w:pos="1008"/>
          <w:tab w:val="left" w:pos="1152"/>
          <w:tab w:val="left" w:pos="1872"/>
          <w:tab w:val="left" w:pos="9187"/>
        </w:tabs>
        <w:ind w:left="2088" w:hanging="2088"/>
        <w:rPr>
          <w:rFonts w:eastAsia="Times New Roman" w:cs="Times New Roman"/>
          <w:szCs w:val="20"/>
        </w:rPr>
      </w:pPr>
      <w:r w:rsidRPr="008D29C0">
        <w:rPr>
          <w:rFonts w:eastAsia="Times New Roman" w:cs="Times New Roman"/>
          <w:color w:val="0000FF" w:themeColor="hyperlink"/>
          <w:szCs w:val="20"/>
          <w:u w:val="single"/>
        </w:rPr>
        <w:t>4/9/2019</w:t>
      </w:r>
    </w:p>
    <w:p w:rsidR="00062C32" w:rsidRPr="008D29C0" w:rsidRDefault="00062C32"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D29C0" w:rsidRDefault="008D29C0" w:rsidP="008D2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D29C0" w:rsidSect="008D29C0">
          <w:pgSz w:w="12240" w:h="15840" w:code="1"/>
          <w:pgMar w:top="1080" w:right="1440" w:bottom="1080" w:left="1440" w:header="720" w:footer="720" w:gutter="0"/>
          <w:pgNumType w:start="1"/>
          <w:cols w:space="720"/>
          <w:noEndnote/>
          <w:docGrid w:linePitch="360"/>
        </w:sectPr>
      </w:pP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 R38, H3420)</w:t>
      </w:r>
    </w:p>
    <w:p w:rsidR="00FF2092" w:rsidRPr="008836A5"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F2092" w:rsidRPr="008D29C0"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D29C0">
        <w:rPr>
          <w:rFonts w:cs="Times New Roman"/>
          <w:b/>
          <w:color w:val="000000" w:themeColor="text1"/>
          <w:szCs w:val="36"/>
        </w:rPr>
        <w:t xml:space="preserve">AN ACT </w:t>
      </w:r>
      <w:r w:rsidRPr="008D29C0">
        <w:rPr>
          <w:rFonts w:cs="Times New Roman"/>
          <w:b/>
          <w:color w:val="000000" w:themeColor="text1"/>
          <w:u w:color="000000" w:themeColor="text1"/>
        </w:rPr>
        <w:t>TO AMEND SECTION 16</w:t>
      </w:r>
      <w:r w:rsidRPr="008D29C0">
        <w:rPr>
          <w:rFonts w:cs="Times New Roman"/>
          <w:b/>
          <w:color w:val="000000" w:themeColor="text1"/>
          <w:u w:color="000000" w:themeColor="text1"/>
        </w:rPr>
        <w:noBreakHyphen/>
        <w:t>17</w:t>
      </w:r>
      <w:r w:rsidRPr="008D29C0">
        <w:rPr>
          <w:rFonts w:cs="Times New Roman"/>
          <w:b/>
          <w:color w:val="000000" w:themeColor="text1"/>
          <w:u w:color="000000" w:themeColor="text1"/>
        </w:rPr>
        <w:noBreakHyphen/>
        <w:t>500, CODE OF LAWS OF SOUTH CAROLINA, 1976, RELATING TO THE “YOUTH ACCESS TO TOBACCO PREVENTION ACT OF 2006”, SO AS TO STRENGTHEN AGE VERIFICATION REQUIREMENTS FOR THE INTERNET SALE OF TOBACCO AND ALTERNATIVE NICOTINE PRODUCTS, TO PROHIBIT MINORS FROM ENTERING RETAIL ESTABLISHMENTS THAT PRIMARILY SELL SUCH PRODUCTS, WITH EXCEPTIONS, AND TO CREATE RELATED CRIMINAL PENALTIES; TO AMEND SECTION 16</w:t>
      </w:r>
      <w:r w:rsidRPr="008D29C0">
        <w:rPr>
          <w:rFonts w:cs="Times New Roman"/>
          <w:b/>
          <w:color w:val="000000" w:themeColor="text1"/>
          <w:u w:color="000000" w:themeColor="text1"/>
        </w:rPr>
        <w:noBreakHyphen/>
        <w:t>17</w:t>
      </w:r>
      <w:r w:rsidRPr="008D29C0">
        <w:rPr>
          <w:rFonts w:cs="Times New Roman"/>
          <w:b/>
          <w:color w:val="000000" w:themeColor="text1"/>
          <w:u w:color="000000" w:themeColor="text1"/>
        </w:rPr>
        <w:noBreakHyphen/>
        <w:t>501, RELATING TO TERMS DEFINED IN THE “YOUTH ACCESS TO TOBACCO PREVENTION ACT OF 2006”, SO AS TO CHANGE THE DEFINITION FOR “ALTERNATIVE NICOTINE PRODUCT” AND BY ADDING A DEFINITION FOR “ELECTRONIC SMOKING DEVICE”, “E</w:t>
      </w:r>
      <w:r w:rsidRPr="008D29C0">
        <w:rPr>
          <w:rFonts w:cs="Times New Roman"/>
          <w:b/>
          <w:color w:val="000000" w:themeColor="text1"/>
          <w:u w:color="000000" w:themeColor="text1"/>
        </w:rPr>
        <w:noBreakHyphen/>
        <w:t>LIQUID”, AND “VAPOR PRODUCT”; BY ADDING SECTION 59</w:t>
      </w:r>
      <w:r w:rsidRPr="008D29C0">
        <w:rPr>
          <w:rFonts w:cs="Times New Roman"/>
          <w:b/>
          <w:color w:val="000000" w:themeColor="text1"/>
          <w:u w:color="000000" w:themeColor="text1"/>
        </w:rPr>
        <w:noBreakHyphen/>
        <w:t>1</w:t>
      </w:r>
      <w:r w:rsidRPr="008D29C0">
        <w:rPr>
          <w:rFonts w:cs="Times New Roman"/>
          <w:b/>
          <w:color w:val="000000" w:themeColor="text1"/>
          <w:u w:color="000000" w:themeColor="text1"/>
        </w:rPr>
        <w:noBreakHyphen/>
        <w:t>380 SO AS TO REQUIRE LOCAL SCHOOL DISTRICTS TO ADOPT, IMPLEMENT, AND ENFORCE A WRITTEN POLICY PROHIBITING THE USE OF TOBACCO AND ALTERNATIVE NICOTINE PRODUCTS ON SCHOOL CAMPUSES AND AT SCHOOL EVENTS; TO AMEND SECTION 44</w:t>
      </w:r>
      <w:r w:rsidRPr="008D29C0">
        <w:rPr>
          <w:rFonts w:cs="Times New Roman"/>
          <w:b/>
          <w:color w:val="000000" w:themeColor="text1"/>
          <w:u w:color="000000" w:themeColor="text1"/>
        </w:rPr>
        <w:noBreakHyphen/>
        <w:t>95</w:t>
      </w:r>
      <w:r w:rsidRPr="008D29C0">
        <w:rPr>
          <w:rFonts w:cs="Times New Roman"/>
          <w:b/>
          <w:color w:val="000000" w:themeColor="text1"/>
          <w:u w:color="000000" w:themeColor="text1"/>
        </w:rPr>
        <w:noBreakHyphen/>
        <w:t>20, RELATING TO THE CLEAN INDOOR AIR ACT’S PROHIBITION OF SMOKING IN SCHOOLS, SO AS TO ELIMINATE THE EXCLUSION FOR PRIVATE OFFICES AND TEACHERS LOUNGES; BY ADDING SECTION 16</w:t>
      </w:r>
      <w:r w:rsidRPr="008D29C0">
        <w:rPr>
          <w:rFonts w:cs="Times New Roman"/>
          <w:b/>
          <w:color w:val="000000" w:themeColor="text1"/>
          <w:u w:color="000000" w:themeColor="text1"/>
        </w:rPr>
        <w:noBreakHyphen/>
        <w:t>17</w:t>
      </w:r>
      <w:r w:rsidRPr="008D29C0">
        <w:rPr>
          <w:rFonts w:cs="Times New Roman"/>
          <w:b/>
          <w:color w:val="000000" w:themeColor="text1"/>
          <w:u w:color="000000" w:themeColor="text1"/>
        </w:rPr>
        <w:noBreakHyphen/>
        <w:t>506 SO AS TO ESTABLISH LIMITATIONS ON THE SALE OF E</w:t>
      </w:r>
      <w:r w:rsidRPr="008D29C0">
        <w:rPr>
          <w:rFonts w:cs="Times New Roman"/>
          <w:b/>
          <w:color w:val="000000" w:themeColor="text1"/>
          <w:u w:color="000000" w:themeColor="text1"/>
        </w:rPr>
        <w:noBreakHyphen/>
        <w:t>LIQUID CONTAINERS AND CREATE CRIMINAL PENALTIES; AND FOR OTHER PURPOSES.</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Be it enacted by the General Assembly of the State of South Carolina:</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7B92">
        <w:rPr>
          <w:rFonts w:cs="Times New Roman"/>
          <w:b/>
          <w:color w:val="000000" w:themeColor="text1"/>
          <w:u w:color="000000" w:themeColor="text1"/>
        </w:rPr>
        <w:t>Sale of tobacco and alternative nicotine products to minors, prohibitions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rPr>
        <w:t>SECTION</w:t>
      </w:r>
      <w:r w:rsidRPr="005217C1">
        <w:rPr>
          <w:rFonts w:cs="Times New Roman"/>
        </w:rPr>
        <w:tab/>
        <w:t>1.</w:t>
      </w:r>
      <w:r w:rsidRPr="005217C1">
        <w:rPr>
          <w:rFonts w:cs="Times New Roman"/>
        </w:rPr>
        <w:tab/>
      </w:r>
      <w:r w:rsidRPr="005217C1">
        <w:rPr>
          <w:rFonts w:cs="Times New Roman"/>
          <w:u w:color="000000" w:themeColor="text1"/>
        </w:rPr>
        <w:t>Section 16</w:t>
      </w:r>
      <w:r w:rsidRPr="005217C1">
        <w:rPr>
          <w:rFonts w:cs="Times New Roman"/>
          <w:u w:color="000000" w:themeColor="text1"/>
        </w:rPr>
        <w:noBreakHyphen/>
        <w:t>17</w:t>
      </w:r>
      <w:r w:rsidRPr="005217C1">
        <w:rPr>
          <w:rFonts w:cs="Times New Roman"/>
          <w:u w:color="000000" w:themeColor="text1"/>
        </w:rPr>
        <w:noBreakHyphen/>
        <w:t>500(C), (E)(1), (F)(1), and (J) of the 1976 Code is amended to read: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snapToGrid w:val="0"/>
        </w:rPr>
        <w:tab/>
        <w:t>“</w:t>
      </w:r>
      <w:r w:rsidRPr="005217C1">
        <w:rPr>
          <w:rFonts w:cs="Times New Roman"/>
          <w:u w:color="000000" w:themeColor="text1"/>
        </w:rPr>
        <w:t>(C)</w:t>
      </w:r>
      <w:r w:rsidRPr="005217C1">
        <w:rPr>
          <w:rFonts w:cs="Times New Roman"/>
          <w:u w:color="000000" w:themeColor="text1"/>
        </w:rPr>
        <w:tab/>
        <w:t>A person engaged in the sale of tobacco products or alternative nicotine products made through the Internet or other remote sales methods shall perform an age verification through an independent, third</w:t>
      </w:r>
      <w:r w:rsidRPr="005217C1">
        <w:rPr>
          <w:rFonts w:cs="Times New Roman"/>
          <w:u w:color="000000" w:themeColor="text1"/>
        </w:rPr>
        <w:noBreakHyphen/>
        <w:t xml:space="preserve">party age verification service that compares information available from public records to the personal information entered by the individual </w:t>
      </w:r>
      <w:r w:rsidRPr="005217C1">
        <w:rPr>
          <w:rFonts w:cs="Times New Roman"/>
          <w:u w:color="000000" w:themeColor="text1"/>
        </w:rPr>
        <w:lastRenderedPageBreak/>
        <w:t>during the ordering process that establishes the individual is eighteen years of age or older and shall use a method of mailing, shipping, or delivery that requires the signature of a person at least eighteen years of age before a tobacco product or alternative nicotine product will be released to the purchaser, unless the Internet or other remote sales methods employ the following protections to ensure age verification:</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(1)</w:t>
      </w:r>
      <w:r w:rsidRPr="005217C1">
        <w:rPr>
          <w:rFonts w:cs="Times New Roman"/>
          <w:u w:color="000000" w:themeColor="text1"/>
        </w:rPr>
        <w:tab/>
        <w:t>the customer creates an online profile or account with personal information including</w:t>
      </w:r>
      <w:r>
        <w:rPr>
          <w:rFonts w:cs="Times New Roman"/>
          <w:u w:color="000000" w:themeColor="text1"/>
        </w:rPr>
        <w:t>,</w:t>
      </w:r>
      <w:r w:rsidRPr="005217C1">
        <w:rPr>
          <w:rFonts w:cs="Times New Roman"/>
          <w:u w:color="000000" w:themeColor="text1"/>
        </w:rPr>
        <w:t xml:space="preserve"> but not limited to, name, address, social security information, and a valid phone number, and that personal information is verified through publicly available records; or </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(2)</w:t>
      </w:r>
      <w:r w:rsidRPr="005217C1">
        <w:rPr>
          <w:rFonts w:cs="Times New Roman"/>
          <w:u w:color="000000" w:themeColor="text1"/>
        </w:rPr>
        <w:tab/>
        <w:t>the customer is required to upload a copy of his or her government</w:t>
      </w:r>
      <w:r w:rsidRPr="005217C1">
        <w:rPr>
          <w:rFonts w:cs="Times New Roman"/>
          <w:u w:color="000000" w:themeColor="text1"/>
        </w:rPr>
        <w:noBreakHyphen/>
        <w:t xml:space="preserve">issued identification in addition to a current photograph of the customer; and </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u w:color="000000" w:themeColor="text1"/>
        </w:rPr>
        <w:tab/>
      </w:r>
      <w:r w:rsidRPr="005217C1">
        <w:rPr>
          <w:rFonts w:cs="Times New Roman"/>
          <w:u w:color="000000" w:themeColor="text1"/>
        </w:rPr>
        <w:tab/>
        <w:t>(3)</w:t>
      </w:r>
      <w:r w:rsidRPr="005217C1">
        <w:rPr>
          <w:rFonts w:cs="Times New Roman"/>
          <w:u w:color="000000" w:themeColor="text1"/>
        </w:rPr>
        <w:tab/>
        <w:t>delivery is made to the customer’s name and address</w:t>
      </w:r>
      <w:r w:rsidRPr="005217C1">
        <w:rPr>
          <w:rFonts w:cs="Times New Roman"/>
        </w:rPr>
        <w:t>.</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(E)(1)</w:t>
      </w:r>
      <w:r w:rsidRPr="005217C1">
        <w:rPr>
          <w:rFonts w:cs="Times New Roman"/>
          <w:u w:color="000000" w:themeColor="text1"/>
        </w:rPr>
        <w:tab/>
        <w:t>An individual who knowingly violates a provision of subsections (A), (B), (C), (D), or (J) in person, by agent, or in any other way is guilty of a misdemeanor and, upon conviction, must be:</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snapToGrid w:val="0"/>
        </w:rPr>
        <w:tab/>
      </w:r>
      <w:r w:rsidRPr="005217C1">
        <w:rPr>
          <w:rFonts w:cs="Times New Roman"/>
        </w:rPr>
        <w:tab/>
      </w:r>
      <w:r w:rsidRPr="005217C1">
        <w:rPr>
          <w:rFonts w:cs="Times New Roman"/>
        </w:rPr>
        <w:tab/>
        <w:t>(a)</w:t>
      </w:r>
      <w:r w:rsidRPr="005217C1">
        <w:rPr>
          <w:rFonts w:cs="Times New Roman"/>
        </w:rPr>
        <w:tab/>
        <w:t>for a first offense, fined not less than two hundred dollars and not more than three hundred dollars;</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r>
      <w:r w:rsidRPr="005217C1">
        <w:rPr>
          <w:rFonts w:cs="Times New Roman"/>
        </w:rPr>
        <w:tab/>
      </w:r>
      <w:r w:rsidRPr="005217C1">
        <w:rPr>
          <w:rFonts w:cs="Times New Roman"/>
        </w:rPr>
        <w:tab/>
        <w:t>(b)</w:t>
      </w:r>
      <w:r w:rsidRPr="005217C1">
        <w:rPr>
          <w:rFonts w:cs="Times New Roman"/>
        </w:rPr>
        <w:tab/>
        <w:t>for a second and subsequent offense, fined not less than four hundred dollars and not more than five hundred dollars, imprisoned for not more than thirty days, or both.</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(F)(1)(a)</w:t>
      </w:r>
      <w:r w:rsidRPr="005217C1">
        <w:rPr>
          <w:rFonts w:cs="Times New Roman"/>
          <w:u w:color="000000" w:themeColor="text1"/>
        </w:rPr>
        <w:tab/>
        <w:t xml:space="preserve">A minor under the age of eighteen years must not purchase, attempt to purchase, possess, or attempt to possess a tobacco product or an alternative nicotine product, or present or offer proof of age that is false or fraudulent for the purpose of purchasing or possessing these products.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r>
      <w:r w:rsidRPr="005217C1">
        <w:rPr>
          <w:rFonts w:cs="Times New Roman"/>
          <w:u w:color="000000" w:themeColor="text1"/>
        </w:rPr>
        <w:tab/>
        <w:t>(b)</w:t>
      </w:r>
      <w:r w:rsidRPr="005217C1">
        <w:rPr>
          <w:rFonts w:cs="Times New Roman"/>
          <w:u w:color="000000" w:themeColor="text1"/>
        </w:rPr>
        <w:tab/>
        <w:t>A minor under the age of eighteen years is prohibited from entering a retail establishment that has as its primary purpose the sale of tobacco products, alternative nicotine products, or both, unless the minor is actively supervised and accompanied by an adult.</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r>
      <w:r w:rsidRPr="005217C1">
        <w:rPr>
          <w:rFonts w:cs="Times New Roman"/>
        </w:rPr>
        <w:tab/>
      </w:r>
      <w:r w:rsidRPr="005217C1">
        <w:rPr>
          <w:rFonts w:cs="Times New Roman"/>
        </w:rPr>
        <w:tab/>
        <w:t>(c)</w:t>
      </w:r>
      <w:r w:rsidRPr="005217C1">
        <w:rPr>
          <w:rFonts w:cs="Times New Roman"/>
        </w:rPr>
        <w:tab/>
        <w:t>The provisions of this subsection do not apply to a minor under the age of eighteen who is recruited and authorized by a law enforcement agency to test an establishment’s compliance with laws relating to the unlawful transfer of tobacco or alternative nicotine products. The testing must be conducted under the direct supervision of a law enforcement agency, and the law enforcement agency must have the minor’s parental consent.</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(J)(1)</w:t>
      </w:r>
      <w:r w:rsidRPr="005217C1">
        <w:rPr>
          <w:rFonts w:cs="Times New Roman"/>
          <w:u w:color="000000" w:themeColor="text1"/>
        </w:rPr>
        <w:tab/>
        <w:t xml:space="preserve">A retail establishment that has as its primary purpose the sale of tobacco products, alternative nicotine products, or both, must prohibit </w:t>
      </w:r>
      <w:r w:rsidRPr="005217C1">
        <w:rPr>
          <w:rFonts w:cs="Times New Roman"/>
          <w:u w:color="000000" w:themeColor="text1"/>
        </w:rPr>
        <w:lastRenderedPageBreak/>
        <w:t>minors under the age of eighteen years of age from entering the retail establishment, unless the minor is actively supervised and accompanied by an adult, and shall determine whether a person is at least eighteen years by requiring proper proof of age in accordance with subsection (B), prior to the purchase of a tobacco or alternative nicotine product.</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(2)</w:t>
      </w:r>
      <w:r w:rsidRPr="005217C1">
        <w:rPr>
          <w:rFonts w:cs="Times New Roman"/>
          <w:u w:color="000000" w:themeColor="text1"/>
        </w:rPr>
        <w:tab/>
        <w:t>A retail establishment described in item (1) must conspicuously post on all entrances to the establishment the following:</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r>
      <w:r w:rsidRPr="005217C1">
        <w:rPr>
          <w:rFonts w:cs="Times New Roman"/>
          <w:u w:color="000000" w:themeColor="text1"/>
        </w:rPr>
        <w:tab/>
        <w:t>(a)</w:t>
      </w:r>
      <w:r w:rsidRPr="005217C1">
        <w:rPr>
          <w:rFonts w:cs="Times New Roman"/>
          <w:u w:color="000000" w:themeColor="text1"/>
        </w:rPr>
        <w:tab/>
        <w:t>a sign in boldface type that states ‘NOTICE: It is unlawful for a person under eighteen years of age to enter this store, unless the minor is actively supervised and accompanied by an adult. Age will be verified prior to purchase.’</w:t>
      </w:r>
      <w:r>
        <w:rPr>
          <w:rFonts w:cs="Times New Roman"/>
          <w:u w:color="000000" w:themeColor="text1"/>
        </w:rPr>
        <w:t>;</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r>
      <w:r w:rsidRPr="005217C1">
        <w:rPr>
          <w:rFonts w:cs="Times New Roman"/>
          <w:u w:color="000000" w:themeColor="text1"/>
        </w:rPr>
        <w:tab/>
        <w:t>(b)</w:t>
      </w:r>
      <w:r w:rsidRPr="005217C1">
        <w:rPr>
          <w:rFonts w:cs="Times New Roman"/>
          <w:u w:color="000000" w:themeColor="text1"/>
        </w:rPr>
        <w:tab/>
        <w:t>a sign printed in letters and numbers at least one</w:t>
      </w:r>
      <w:r w:rsidRPr="005217C1">
        <w:rPr>
          <w:rFonts w:cs="Times New Roman"/>
          <w:u w:color="000000" w:themeColor="text1"/>
        </w:rPr>
        <w:noBreakHyphen/>
        <w:t>half inch high that displays a toll free number for assistance to callers in quitting smoking, as determined by the Department of Health and Environmental Control.</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(3)</w:t>
      </w:r>
      <w:r w:rsidRPr="005217C1">
        <w:rPr>
          <w:rFonts w:cs="Times New Roman"/>
          <w:u w:color="000000" w:themeColor="text1"/>
        </w:rPr>
        <w:tab/>
        <w:t>For purposes of this section, whether a retail establishment has as its primary purpose the sale of tobacco products, alternative nicotine products, or both, must be based on the totality of the circumstances. Facts that must be considered, but not be limited to, are the retail establishment’s business filings, business name and signage, marketing and other advertisements, and the percentage of revenue and inventory directly related to the sale of tobacco and alternative nicotine products.</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(K)</w:t>
      </w:r>
      <w:r w:rsidRPr="005217C1">
        <w:rPr>
          <w:rFonts w:cs="Times New Roman"/>
          <w:u w:color="000000" w:themeColor="text1"/>
        </w:rPr>
        <w:tab/>
        <w:t>Notwithstanding any other provision of law, a violation of this section does not violate the terms and conditions of an establishment’s beer and wine permit and is not grounds for revocation or suspension of a beer and wine permit.”</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7B92">
        <w:rPr>
          <w:rFonts w:cs="Times New Roman"/>
          <w:b/>
          <w:color w:val="000000" w:themeColor="text1"/>
          <w:u w:color="000000" w:themeColor="text1"/>
        </w:rPr>
        <w:t>Alternative nicotine products, definitions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SECTION</w:t>
      </w:r>
      <w:r w:rsidRPr="005217C1">
        <w:rPr>
          <w:rFonts w:cs="Times New Roman"/>
          <w:u w:color="000000" w:themeColor="text1"/>
        </w:rPr>
        <w:tab/>
        <w:t>2.</w:t>
      </w:r>
      <w:r w:rsidRPr="005217C1">
        <w:rPr>
          <w:rFonts w:cs="Times New Roman"/>
          <w:u w:color="000000" w:themeColor="text1"/>
        </w:rPr>
        <w:tab/>
        <w:t>A.</w:t>
      </w:r>
      <w:r w:rsidRPr="005217C1">
        <w:rPr>
          <w:rFonts w:cs="Times New Roman"/>
          <w:u w:color="000000" w:themeColor="text1"/>
        </w:rPr>
        <w:tab/>
      </w:r>
      <w:r>
        <w:rPr>
          <w:rFonts w:cs="Times New Roman"/>
          <w:u w:color="000000" w:themeColor="text1"/>
        </w:rPr>
        <w:tab/>
      </w:r>
      <w:r w:rsidRPr="005217C1">
        <w:rPr>
          <w:rFonts w:cs="Times New Roman"/>
          <w:u w:color="000000" w:themeColor="text1"/>
        </w:rPr>
        <w:t>The undesignated clause in Section 16</w:t>
      </w:r>
      <w:r w:rsidRPr="005217C1">
        <w:rPr>
          <w:rFonts w:cs="Times New Roman"/>
          <w:u w:color="000000" w:themeColor="text1"/>
        </w:rPr>
        <w:noBreakHyphen/>
        <w:t>17</w:t>
      </w:r>
      <w:r w:rsidRPr="005217C1">
        <w:rPr>
          <w:rFonts w:cs="Times New Roman"/>
          <w:u w:color="000000" w:themeColor="text1"/>
        </w:rPr>
        <w:noBreakHyphen/>
        <w:t>501 of the 1976 Code is amended to read: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“As used in this section and Sections 16</w:t>
      </w:r>
      <w:r w:rsidRPr="005217C1">
        <w:rPr>
          <w:rFonts w:cs="Times New Roman"/>
          <w:u w:color="000000" w:themeColor="text1"/>
        </w:rPr>
        <w:noBreakHyphen/>
        <w:t>17</w:t>
      </w:r>
      <w:r w:rsidRPr="005217C1">
        <w:rPr>
          <w:rFonts w:cs="Times New Roman"/>
          <w:u w:color="000000" w:themeColor="text1"/>
        </w:rPr>
        <w:noBreakHyphen/>
        <w:t>500, 16</w:t>
      </w:r>
      <w:r w:rsidRPr="005217C1">
        <w:rPr>
          <w:rFonts w:cs="Times New Roman"/>
          <w:u w:color="000000" w:themeColor="text1"/>
        </w:rPr>
        <w:noBreakHyphen/>
        <w:t>17</w:t>
      </w:r>
      <w:r w:rsidRPr="005217C1">
        <w:rPr>
          <w:rFonts w:cs="Times New Roman"/>
          <w:u w:color="000000" w:themeColor="text1"/>
        </w:rPr>
        <w:noBreakHyphen/>
        <w:t>502, 16</w:t>
      </w:r>
      <w:r w:rsidRPr="005217C1">
        <w:rPr>
          <w:rFonts w:cs="Times New Roman"/>
          <w:u w:color="000000" w:themeColor="text1"/>
        </w:rPr>
        <w:noBreakHyphen/>
        <w:t>17</w:t>
      </w:r>
      <w:r w:rsidRPr="005217C1">
        <w:rPr>
          <w:rFonts w:cs="Times New Roman"/>
          <w:u w:color="000000" w:themeColor="text1"/>
        </w:rPr>
        <w:noBreakHyphen/>
        <w:t>503, and 16</w:t>
      </w:r>
      <w:r w:rsidRPr="005217C1">
        <w:rPr>
          <w:rFonts w:cs="Times New Roman"/>
          <w:u w:color="000000" w:themeColor="text1"/>
        </w:rPr>
        <w:noBreakHyphen/>
        <w:t>17</w:t>
      </w:r>
      <w:r w:rsidRPr="005217C1">
        <w:rPr>
          <w:rFonts w:cs="Times New Roman"/>
          <w:u w:color="000000" w:themeColor="text1"/>
        </w:rPr>
        <w:noBreakHyphen/>
        <w:t>504:”</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B</w:t>
      </w:r>
      <w:r>
        <w:rPr>
          <w:rFonts w:cs="Times New Roman"/>
          <w:u w:color="000000" w:themeColor="text1"/>
        </w:rPr>
        <w:t>.</w:t>
      </w:r>
      <w:r>
        <w:rPr>
          <w:rFonts w:cs="Times New Roman"/>
          <w:u w:color="000000" w:themeColor="text1"/>
        </w:rPr>
        <w:tab/>
      </w:r>
      <w:r>
        <w:rPr>
          <w:rFonts w:cs="Times New Roman"/>
          <w:u w:color="000000" w:themeColor="text1"/>
        </w:rPr>
        <w:tab/>
      </w:r>
      <w:r w:rsidRPr="005217C1">
        <w:rPr>
          <w:rFonts w:cs="Times New Roman"/>
          <w:u w:color="000000" w:themeColor="text1"/>
        </w:rPr>
        <w:t>Section 16</w:t>
      </w:r>
      <w:r w:rsidRPr="005217C1">
        <w:rPr>
          <w:rFonts w:cs="Times New Roman"/>
          <w:u w:color="000000" w:themeColor="text1"/>
        </w:rPr>
        <w:noBreakHyphen/>
        <w:t>17</w:t>
      </w:r>
      <w:r w:rsidRPr="005217C1">
        <w:rPr>
          <w:rFonts w:cs="Times New Roman"/>
          <w:u w:color="000000" w:themeColor="text1"/>
        </w:rPr>
        <w:noBreakHyphen/>
        <w:t>501(6) of the 1976 Code is amended to read: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“(6)</w:t>
      </w:r>
      <w:r w:rsidRPr="005217C1">
        <w:rPr>
          <w:rFonts w:cs="Times New Roman"/>
          <w:u w:color="000000" w:themeColor="text1"/>
        </w:rPr>
        <w:tab/>
        <w:t>‘Alternative nicotine product’ means any vaping product, whether or not it includes nicotine, including electronic smoking devices, that can be ingested into the body by chewing, smoking, absorbing, dissolving, inhaling, or by any other means. ‘Alternative nicotine product’ does not include:</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lastRenderedPageBreak/>
        <w:tab/>
      </w:r>
      <w:r w:rsidRPr="005217C1">
        <w:rPr>
          <w:rFonts w:cs="Times New Roman"/>
          <w:u w:color="000000" w:themeColor="text1"/>
        </w:rPr>
        <w:tab/>
        <w:t>(a)</w:t>
      </w:r>
      <w:r w:rsidRPr="005217C1">
        <w:rPr>
          <w:rFonts w:cs="Times New Roman"/>
          <w:u w:color="000000" w:themeColor="text1"/>
        </w:rPr>
        <w:tab/>
        <w:t>a cigarette, as defined in Section 12</w:t>
      </w:r>
      <w:r w:rsidRPr="005217C1">
        <w:rPr>
          <w:rFonts w:cs="Times New Roman"/>
          <w:u w:color="000000" w:themeColor="text1"/>
        </w:rPr>
        <w:noBreakHyphen/>
        <w:t>21</w:t>
      </w:r>
      <w:r w:rsidRPr="005217C1">
        <w:rPr>
          <w:rFonts w:cs="Times New Roman"/>
          <w:u w:color="000000" w:themeColor="text1"/>
        </w:rPr>
        <w:noBreakHyphen/>
        <w:t>620, or other tobacco products, as defined in Section 12</w:t>
      </w:r>
      <w:r w:rsidRPr="005217C1">
        <w:rPr>
          <w:rFonts w:cs="Times New Roman"/>
          <w:u w:color="000000" w:themeColor="text1"/>
        </w:rPr>
        <w:noBreakHyphen/>
        <w:t>21</w:t>
      </w:r>
      <w:r w:rsidRPr="005217C1">
        <w:rPr>
          <w:rFonts w:cs="Times New Roman"/>
          <w:u w:color="000000" w:themeColor="text1"/>
        </w:rPr>
        <w:noBreakHyphen/>
        <w:t>800;</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(b)</w:t>
      </w:r>
      <w:r w:rsidRPr="005217C1">
        <w:rPr>
          <w:rFonts w:cs="Times New Roman"/>
          <w:u w:color="000000" w:themeColor="text1"/>
        </w:rPr>
        <w:tab/>
        <w:t>a product that is a drug pursuant to 21 U.S.C. 321(g)(1);</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(c)</w:t>
      </w:r>
      <w:r w:rsidRPr="005217C1">
        <w:rPr>
          <w:rFonts w:cs="Times New Roman"/>
          <w:u w:color="000000" w:themeColor="text1"/>
        </w:rPr>
        <w:tab/>
        <w:t>a device pursuant to 21 U.S.C. 321(h); or</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(d)</w:t>
      </w:r>
      <w:r w:rsidRPr="005217C1">
        <w:rPr>
          <w:rFonts w:cs="Times New Roman"/>
          <w:u w:color="000000" w:themeColor="text1"/>
        </w:rPr>
        <w:tab/>
        <w:t>a combination product described in 21 U.S.C. 353(g).”</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C.</w:t>
      </w:r>
      <w:r>
        <w:rPr>
          <w:rFonts w:cs="Times New Roman"/>
          <w:snapToGrid w:val="0"/>
        </w:rPr>
        <w:tab/>
      </w:r>
      <w:r>
        <w:rPr>
          <w:rFonts w:cs="Times New Roman"/>
          <w:snapToGrid w:val="0"/>
        </w:rPr>
        <w:tab/>
      </w:r>
      <w:r w:rsidRPr="005217C1">
        <w:rPr>
          <w:rFonts w:cs="Times New Roman"/>
          <w:snapToGrid w:val="0"/>
        </w:rPr>
        <w:t>Section 16</w:t>
      </w:r>
      <w:r w:rsidRPr="005217C1">
        <w:rPr>
          <w:rFonts w:cs="Times New Roman"/>
          <w:snapToGrid w:val="0"/>
        </w:rPr>
        <w:noBreakHyphen/>
        <w:t>17</w:t>
      </w:r>
      <w:r w:rsidRPr="005217C1">
        <w:rPr>
          <w:rFonts w:cs="Times New Roman"/>
          <w:snapToGrid w:val="0"/>
        </w:rPr>
        <w:noBreakHyphen/>
        <w:t xml:space="preserve">501(7) of the 1976 Code is amended to read: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w:t>
      </w:r>
      <w:r w:rsidRPr="005217C1">
        <w:rPr>
          <w:rFonts w:cs="Times New Roman"/>
          <w:snapToGrid w:val="0"/>
        </w:rPr>
        <w:t>(7)</w:t>
      </w:r>
      <w:r w:rsidRPr="005217C1">
        <w:rPr>
          <w:rFonts w:cs="Times New Roman"/>
          <w:snapToGrid w:val="0"/>
        </w:rPr>
        <w:tab/>
        <w:t>‘Electronic smoking device’ means any device that may be used to deliver any aerosolized or vaporized substance, including e</w:t>
      </w:r>
      <w:r w:rsidRPr="005217C1">
        <w:rPr>
          <w:rFonts w:cs="Times New Roman"/>
          <w:snapToGrid w:val="0"/>
        </w:rPr>
        <w:noBreakHyphen/>
        <w:t>liquid, to the person inhaling from the device, including, but not limited to, an e</w:t>
      </w:r>
      <w:r w:rsidRPr="005217C1">
        <w:rPr>
          <w:rFonts w:cs="Times New Roman"/>
          <w:snapToGrid w:val="0"/>
        </w:rPr>
        <w:noBreakHyphen/>
        <w:t>cigarette, e</w:t>
      </w:r>
      <w:r w:rsidRPr="005217C1">
        <w:rPr>
          <w:rFonts w:cs="Times New Roman"/>
          <w:snapToGrid w:val="0"/>
        </w:rPr>
        <w:noBreakHyphen/>
        <w:t>cigar, e</w:t>
      </w:r>
      <w:r w:rsidRPr="005217C1">
        <w:rPr>
          <w:rFonts w:cs="Times New Roman"/>
          <w:snapToGrid w:val="0"/>
        </w:rPr>
        <w:noBreakHyphen/>
        <w:t>pipe, vape pen, vapor product, or e</w:t>
      </w:r>
      <w:r w:rsidRPr="005217C1">
        <w:rPr>
          <w:rFonts w:cs="Times New Roman"/>
          <w:snapToGrid w:val="0"/>
        </w:rPr>
        <w:noBreakHyphen/>
        <w:t>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D</w:t>
      </w:r>
      <w:r>
        <w:rPr>
          <w:rFonts w:cs="Times New Roman"/>
          <w:snapToGrid w:val="0"/>
        </w:rPr>
        <w:t>.</w:t>
      </w:r>
      <w:r>
        <w:rPr>
          <w:rFonts w:cs="Times New Roman"/>
          <w:snapToGrid w:val="0"/>
        </w:rPr>
        <w:tab/>
      </w:r>
      <w:r>
        <w:rPr>
          <w:rFonts w:cs="Times New Roman"/>
          <w:snapToGrid w:val="0"/>
        </w:rPr>
        <w:tab/>
      </w:r>
      <w:r w:rsidRPr="005217C1">
        <w:rPr>
          <w:rFonts w:cs="Times New Roman"/>
          <w:snapToGrid w:val="0"/>
        </w:rPr>
        <w:t>Section 16</w:t>
      </w:r>
      <w:r w:rsidRPr="005217C1">
        <w:rPr>
          <w:rFonts w:cs="Times New Roman"/>
          <w:snapToGrid w:val="0"/>
        </w:rPr>
        <w:noBreakHyphen/>
        <w:t>17</w:t>
      </w:r>
      <w:r w:rsidRPr="005217C1">
        <w:rPr>
          <w:rFonts w:cs="Times New Roman"/>
          <w:snapToGrid w:val="0"/>
        </w:rPr>
        <w:noBreakHyphen/>
        <w:t xml:space="preserve">501 of the 1976 Code is amended by adding </w:t>
      </w:r>
      <w:r>
        <w:rPr>
          <w:rFonts w:cs="Times New Roman"/>
          <w:snapToGrid w:val="0"/>
        </w:rPr>
        <w:t>appropriately numbered items at the end to read</w:t>
      </w:r>
      <w:r w:rsidRPr="005217C1">
        <w:rPr>
          <w:rFonts w:cs="Times New Roman"/>
          <w:snapToGrid w:val="0"/>
        </w:rPr>
        <w:t xml:space="preserve">: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ab/>
        <w:t>“(8)</w:t>
      </w:r>
      <w:r w:rsidRPr="005217C1">
        <w:rPr>
          <w:rFonts w:cs="Times New Roman"/>
          <w:snapToGrid w:val="0"/>
        </w:rPr>
        <w:tab/>
        <w:t>‘E</w:t>
      </w:r>
      <w:r w:rsidRPr="005217C1">
        <w:rPr>
          <w:rFonts w:cs="Times New Roman"/>
          <w:snapToGrid w:val="0"/>
        </w:rPr>
        <w:noBreakHyphen/>
        <w:t xml:space="preserve">liquid’ means a substance that: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ab/>
      </w:r>
      <w:r w:rsidRPr="005217C1">
        <w:rPr>
          <w:rFonts w:cs="Times New Roman"/>
          <w:snapToGrid w:val="0"/>
        </w:rPr>
        <w:tab/>
        <w:t>(a)</w:t>
      </w:r>
      <w:r w:rsidRPr="005217C1">
        <w:rPr>
          <w:rFonts w:cs="Times New Roman"/>
          <w:snapToGrid w:val="0"/>
        </w:rPr>
        <w:tab/>
        <w:t xml:space="preserve">may or may not contain nicotine;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ab/>
      </w:r>
      <w:r w:rsidRPr="005217C1">
        <w:rPr>
          <w:rFonts w:cs="Times New Roman"/>
          <w:snapToGrid w:val="0"/>
        </w:rPr>
        <w:tab/>
        <w:t>(b)</w:t>
      </w:r>
      <w:r w:rsidRPr="005217C1">
        <w:rPr>
          <w:rFonts w:cs="Times New Roman"/>
          <w:snapToGrid w:val="0"/>
        </w:rPr>
        <w:tab/>
        <w:t>is intended to be vaporized and inhaled using a vapor product; and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ab/>
      </w:r>
      <w:r w:rsidRPr="005217C1">
        <w:rPr>
          <w:rFonts w:cs="Times New Roman"/>
          <w:snapToGrid w:val="0"/>
        </w:rPr>
        <w:tab/>
        <w:t>(c)</w:t>
      </w:r>
      <w:r w:rsidRPr="005217C1">
        <w:rPr>
          <w:rFonts w:cs="Times New Roman"/>
          <w:snapToGrid w:val="0"/>
        </w:rPr>
        <w:tab/>
        <w:t>is a legal substance under the laws of this State and the laws of the United States;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ab/>
        <w:t>E</w:t>
      </w:r>
      <w:r w:rsidRPr="005217C1">
        <w:rPr>
          <w:rFonts w:cs="Times New Roman"/>
          <w:snapToGrid w:val="0"/>
        </w:rPr>
        <w:noBreakHyphen/>
        <w:t>liquid does not include cannabis or CBD as defined under the laws of this State and the laws of the United States.</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ab/>
        <w:t>(9)</w:t>
      </w:r>
      <w:r w:rsidRPr="005217C1">
        <w:rPr>
          <w:rFonts w:cs="Times New Roman"/>
          <w:snapToGrid w:val="0"/>
        </w:rPr>
        <w:tab/>
        <w:t>‘Vapor product’ means a powered vaporizer that converts e</w:t>
      </w:r>
      <w:r w:rsidRPr="005217C1">
        <w:rPr>
          <w:rFonts w:cs="Times New Roman"/>
          <w:snapToGrid w:val="0"/>
        </w:rPr>
        <w:noBreakHyphen/>
        <w:t>liquid to a vapor intended for inhalation.”</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7B92">
        <w:rPr>
          <w:rFonts w:cs="Times New Roman"/>
          <w:b/>
          <w:color w:val="000000" w:themeColor="text1"/>
          <w:u w:color="000000" w:themeColor="text1"/>
        </w:rPr>
        <w:t>Mandatory tobacco and alternative nicotine product</w:t>
      </w:r>
      <w:r w:rsidRPr="00BD7B92">
        <w:rPr>
          <w:rFonts w:cs="Times New Roman"/>
          <w:b/>
          <w:color w:val="000000" w:themeColor="text1"/>
          <w:u w:color="000000" w:themeColor="text1"/>
        </w:rPr>
        <w:noBreakHyphen/>
        <w:t>free local school board policy</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SECTION</w:t>
      </w:r>
      <w:r w:rsidRPr="005217C1">
        <w:rPr>
          <w:rFonts w:cs="Times New Roman"/>
          <w:u w:color="000000" w:themeColor="text1"/>
        </w:rPr>
        <w:tab/>
        <w:t>3.</w:t>
      </w:r>
      <w:r w:rsidRPr="005217C1">
        <w:rPr>
          <w:rFonts w:cs="Times New Roman"/>
          <w:u w:color="000000" w:themeColor="text1"/>
        </w:rPr>
        <w:tab/>
        <w:t>Article 5, Chapter 1, Title 59 of the 1976 Code is amended by adding:</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“Section 59</w:t>
      </w:r>
      <w:r w:rsidRPr="005217C1">
        <w:rPr>
          <w:rFonts w:cs="Times New Roman"/>
          <w:u w:color="000000" w:themeColor="text1"/>
        </w:rPr>
        <w:noBreakHyphen/>
        <w:t>1</w:t>
      </w:r>
      <w:r w:rsidRPr="005217C1">
        <w:rPr>
          <w:rFonts w:cs="Times New Roman"/>
          <w:u w:color="000000" w:themeColor="text1"/>
        </w:rPr>
        <w:noBreakHyphen/>
        <w:t>380.</w:t>
      </w:r>
      <w:r w:rsidRPr="005217C1">
        <w:rPr>
          <w:rFonts w:cs="Times New Roman"/>
          <w:u w:color="000000" w:themeColor="text1"/>
        </w:rPr>
        <w:tab/>
        <w:t>(A)</w:t>
      </w:r>
      <w:r w:rsidRPr="005217C1">
        <w:rPr>
          <w:rFonts w:cs="Times New Roman"/>
          <w:u w:color="000000" w:themeColor="text1"/>
        </w:rPr>
        <w:tab/>
        <w:t>By August 1, 2019, every local school district in the State shall adopt, implement, and enforce a written policy prohibiting at all times the use of any tobacco product or alternative nicotine product by any person in school buildings, in school facilities, on school campuses, and in or on any other school property owned or operated by the local school administrative unit. The policy also must prohibit the use of any tobacco product or alternative nicotine product by persons attending a school</w:t>
      </w:r>
      <w:r w:rsidRPr="005217C1">
        <w:rPr>
          <w:rFonts w:cs="Times New Roman"/>
          <w:u w:color="000000" w:themeColor="text1"/>
        </w:rPr>
        <w:noBreakHyphen/>
        <w:t>sponsored event at a location not listed in this subsection when in the presence of students or school personnel or in an area where smoking or other tobacco use is otherwise prohibited by law.</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(B)</w:t>
      </w:r>
      <w:r w:rsidRPr="005217C1">
        <w:rPr>
          <w:rFonts w:cs="Times New Roman"/>
          <w:u w:color="000000" w:themeColor="text1"/>
        </w:rPr>
        <w:tab/>
        <w:t>The policy must include at least all of the following elements: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(1)</w:t>
      </w:r>
      <w:r w:rsidRPr="005217C1">
        <w:rPr>
          <w:rFonts w:cs="Times New Roman"/>
          <w:u w:color="000000" w:themeColor="text1"/>
        </w:rPr>
        <w:tab/>
        <w:t>adequate notice to students, parents or guardians, the public, and school personnel of the policy;</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(2)</w:t>
      </w:r>
      <w:r w:rsidRPr="005217C1">
        <w:rPr>
          <w:rFonts w:cs="Times New Roman"/>
          <w:u w:color="000000" w:themeColor="text1"/>
        </w:rPr>
        <w:tab/>
        <w:t xml:space="preserve">posting of signs prohibiting at all times the use of tobacco products or alternative nicotine products by any person in and on school property; and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(3)</w:t>
      </w:r>
      <w:r w:rsidRPr="005217C1">
        <w:rPr>
          <w:rFonts w:cs="Times New Roman"/>
          <w:u w:color="000000" w:themeColor="text1"/>
        </w:rPr>
        <w:tab/>
        <w:t>requirements that school personnel enforce the policy, including appropriate disciplinary action.</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(C)</w:t>
      </w:r>
      <w:r w:rsidRPr="005217C1">
        <w:rPr>
          <w:rFonts w:cs="Times New Roman"/>
          <w:u w:color="000000" w:themeColor="text1"/>
        </w:rPr>
        <w:tab/>
        <w:t>Disciplinary actions for violating the policy may include, but not be limited to:</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(1)</w:t>
      </w:r>
      <w:r w:rsidRPr="005217C1">
        <w:rPr>
          <w:rFonts w:cs="Times New Roman"/>
          <w:u w:color="000000" w:themeColor="text1"/>
        </w:rPr>
        <w:tab/>
        <w:t>for students: administrator and parent or legal guardian conference, mandatory enrollment in tobacco prevention education or cessation programs, community service, in</w:t>
      </w:r>
      <w:r w:rsidRPr="005217C1">
        <w:rPr>
          <w:rFonts w:cs="Times New Roman"/>
          <w:u w:color="000000" w:themeColor="text1"/>
        </w:rPr>
        <w:noBreakHyphen/>
        <w:t>school suspension, suspension for extracurricular activiti</w:t>
      </w:r>
      <w:r>
        <w:rPr>
          <w:rFonts w:cs="Times New Roman"/>
          <w:u w:color="000000" w:themeColor="text1"/>
        </w:rPr>
        <w:t>es, or out</w:t>
      </w:r>
      <w:r>
        <w:rPr>
          <w:rFonts w:cs="Times New Roman"/>
          <w:u w:color="000000" w:themeColor="text1"/>
        </w:rPr>
        <w:noBreakHyphen/>
        <w:t>of</w:t>
      </w:r>
      <w:r>
        <w:rPr>
          <w:rFonts w:cs="Times New Roman"/>
          <w:u w:color="000000" w:themeColor="text1"/>
        </w:rPr>
        <w:noBreakHyphen/>
        <w:t>school suspension;</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(2)</w:t>
      </w:r>
      <w:r w:rsidRPr="005217C1">
        <w:rPr>
          <w:rFonts w:cs="Times New Roman"/>
          <w:u w:color="000000" w:themeColor="text1"/>
        </w:rPr>
        <w:tab/>
        <w:t xml:space="preserve">for staff: verbal reprimand, written notification in personnel file, mandatory enrollment in tobacco prevention education, voluntary enrollment in cessation programs, or suspension;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(3)</w:t>
      </w:r>
      <w:r w:rsidRPr="005217C1">
        <w:rPr>
          <w:rFonts w:cs="Times New Roman"/>
          <w:u w:color="000000" w:themeColor="text1"/>
        </w:rPr>
        <w:tab/>
        <w:t>for contract or other workers: verbal reprimand, notification to contract employer, or removal from district property; and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(4)</w:t>
      </w:r>
      <w:r w:rsidRPr="005217C1">
        <w:rPr>
          <w:rFonts w:cs="Times New Roman"/>
          <w:u w:color="000000" w:themeColor="text1"/>
        </w:rPr>
        <w:tab/>
        <w:t>for visitors: verbal request to leave district property or prosecution for disorderly conduct for repeated offenses.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(D)</w:t>
      </w:r>
      <w:r w:rsidRPr="005217C1">
        <w:rPr>
          <w:rFonts w:cs="Times New Roman"/>
          <w:u w:color="000000" w:themeColor="text1"/>
        </w:rPr>
        <w:tab/>
        <w:t xml:space="preserve">The local school district shall collaborate with the Department of Health and Environmental Control, the Department of Alcohol and Other Drug Abuse Services, and the South Carolina Department of Education, as appropriate, to implement the policy, including as part of tobacco education and cessation programs and substance use prevention efforts.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(E)</w:t>
      </w:r>
      <w:r w:rsidRPr="005217C1">
        <w:rPr>
          <w:rFonts w:cs="Times New Roman"/>
          <w:u w:color="000000" w:themeColor="text1"/>
        </w:rPr>
        <w:tab/>
        <w:t>The policy may permit tobacco products or alternative nicotine 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 or alternative nicotine product.</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(F)</w:t>
      </w:r>
      <w:r w:rsidRPr="005217C1">
        <w:rPr>
          <w:rFonts w:cs="Times New Roman"/>
          <w:u w:color="000000" w:themeColor="text1"/>
        </w:rPr>
        <w:tab/>
        <w:t xml:space="preserve">For purposes of this section: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(1)</w:t>
      </w:r>
      <w:r w:rsidRPr="005217C1">
        <w:rPr>
          <w:rFonts w:cs="Times New Roman"/>
          <w:u w:color="000000" w:themeColor="text1"/>
        </w:rPr>
        <w:tab/>
        <w:t>‘Tobacco product’ has the same meaning as defined in Section 16</w:t>
      </w:r>
      <w:r w:rsidRPr="005217C1">
        <w:rPr>
          <w:rFonts w:cs="Times New Roman"/>
          <w:u w:color="000000" w:themeColor="text1"/>
        </w:rPr>
        <w:noBreakHyphen/>
        <w:t>17</w:t>
      </w:r>
      <w:r w:rsidRPr="005217C1">
        <w:rPr>
          <w:rFonts w:cs="Times New Roman"/>
          <w:u w:color="000000" w:themeColor="text1"/>
        </w:rPr>
        <w:noBreakHyphen/>
        <w:t>501.</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r>
      <w:r w:rsidRPr="005217C1">
        <w:rPr>
          <w:rFonts w:cs="Times New Roman"/>
          <w:u w:color="000000" w:themeColor="text1"/>
        </w:rPr>
        <w:tab/>
        <w:t>(2)</w:t>
      </w:r>
      <w:r w:rsidRPr="005217C1">
        <w:rPr>
          <w:rFonts w:cs="Times New Roman"/>
          <w:u w:color="000000" w:themeColor="text1"/>
        </w:rPr>
        <w:tab/>
        <w:t>‘Alternative nicotine product’ has the same meaning as defined in Section 16</w:t>
      </w:r>
      <w:r w:rsidRPr="005217C1">
        <w:rPr>
          <w:rFonts w:cs="Times New Roman"/>
          <w:u w:color="000000" w:themeColor="text1"/>
        </w:rPr>
        <w:noBreakHyphen/>
        <w:t>17</w:t>
      </w:r>
      <w:r w:rsidRPr="005217C1">
        <w:rPr>
          <w:rFonts w:cs="Times New Roman"/>
          <w:u w:color="000000" w:themeColor="text1"/>
        </w:rPr>
        <w:noBreakHyphen/>
        <w:t>501.”</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7B92">
        <w:rPr>
          <w:rFonts w:cs="Times New Roman"/>
          <w:b/>
          <w:color w:val="000000" w:themeColor="text1"/>
          <w:u w:color="000000" w:themeColor="text1"/>
        </w:rPr>
        <w:t>Clean Indoor Air Act, smoke</w:t>
      </w:r>
      <w:r>
        <w:rPr>
          <w:rFonts w:cs="Times New Roman"/>
          <w:b/>
          <w:color w:val="000000" w:themeColor="text1"/>
          <w:u w:color="000000" w:themeColor="text1"/>
        </w:rPr>
        <w:t>-</w:t>
      </w:r>
      <w:r w:rsidRPr="00BD7B92">
        <w:rPr>
          <w:rFonts w:cs="Times New Roman"/>
          <w:b/>
          <w:color w:val="000000" w:themeColor="text1"/>
          <w:u w:color="000000" w:themeColor="text1"/>
        </w:rPr>
        <w:t>free schools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SECTION</w:t>
      </w:r>
      <w:r w:rsidRPr="005217C1">
        <w:rPr>
          <w:rFonts w:cs="Times New Roman"/>
          <w:u w:color="000000" w:themeColor="text1"/>
        </w:rPr>
        <w:tab/>
        <w:t>4.</w:t>
      </w:r>
      <w:r w:rsidRPr="005217C1">
        <w:rPr>
          <w:rFonts w:cs="Times New Roman"/>
          <w:u w:color="000000" w:themeColor="text1"/>
        </w:rPr>
        <w:tab/>
        <w:t>Section 44</w:t>
      </w:r>
      <w:r w:rsidRPr="005217C1">
        <w:rPr>
          <w:rFonts w:cs="Times New Roman"/>
          <w:u w:color="000000" w:themeColor="text1"/>
        </w:rPr>
        <w:noBreakHyphen/>
        <w:t>95</w:t>
      </w:r>
      <w:r w:rsidRPr="005217C1">
        <w:rPr>
          <w:rFonts w:cs="Times New Roman"/>
          <w:u w:color="000000" w:themeColor="text1"/>
        </w:rPr>
        <w:noBreakHyphen/>
        <w:t>20(1) of the 1976 Code is amended to read: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7C1">
        <w:rPr>
          <w:rFonts w:cs="Times New Roman"/>
          <w:u w:color="000000" w:themeColor="text1"/>
        </w:rPr>
        <w:tab/>
        <w:t>“(1)</w:t>
      </w:r>
      <w:r w:rsidRPr="005217C1">
        <w:rPr>
          <w:rFonts w:cs="Times New Roman"/>
          <w:u w:color="000000" w:themeColor="text1"/>
        </w:rPr>
        <w:tab/>
        <w:t>public schools and preschools;”</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7B92">
        <w:rPr>
          <w:rFonts w:cs="Times New Roman"/>
          <w:b/>
          <w:color w:val="000000" w:themeColor="text1"/>
          <w:u w:color="000000" w:themeColor="text1"/>
        </w:rPr>
        <w:t>Sale of e</w:t>
      </w:r>
      <w:r w:rsidRPr="00BD7B92">
        <w:rPr>
          <w:rFonts w:cs="Times New Roman"/>
          <w:b/>
          <w:color w:val="000000" w:themeColor="text1"/>
          <w:u w:color="000000" w:themeColor="text1"/>
        </w:rPr>
        <w:noBreakHyphen/>
        <w:t>liquid containers, restrictions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217C1">
        <w:rPr>
          <w:rFonts w:cs="Times New Roman"/>
          <w:snapToGrid w:val="0"/>
        </w:rPr>
        <w:t>SECTION</w:t>
      </w:r>
      <w:r w:rsidRPr="005217C1">
        <w:rPr>
          <w:rFonts w:cs="Times New Roman"/>
          <w:snapToGrid w:val="0"/>
        </w:rPr>
        <w:tab/>
        <w:t>5.</w:t>
      </w:r>
      <w:r w:rsidRPr="005217C1">
        <w:rPr>
          <w:rFonts w:cs="Times New Roman"/>
          <w:snapToGrid w:val="0"/>
        </w:rPr>
        <w:tab/>
        <w:t xml:space="preserve">Article 7, Chapter 17, Title 16 of the 1976 Code is amended by adding: </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ab/>
      </w:r>
      <w:r w:rsidRPr="005217C1">
        <w:rPr>
          <w:rFonts w:cs="Times New Roman"/>
          <w:snapToGrid w:val="0"/>
        </w:rPr>
        <w:t>“Section 16</w:t>
      </w:r>
      <w:r w:rsidRPr="005217C1">
        <w:rPr>
          <w:rFonts w:cs="Times New Roman"/>
          <w:snapToGrid w:val="0"/>
        </w:rPr>
        <w:noBreakHyphen/>
        <w:t>17</w:t>
      </w:r>
      <w:r w:rsidRPr="005217C1">
        <w:rPr>
          <w:rFonts w:cs="Times New Roman"/>
          <w:snapToGrid w:val="0"/>
        </w:rPr>
        <w:noBreakHyphen/>
        <w:t>506.</w:t>
      </w:r>
      <w:r w:rsidRPr="005217C1">
        <w:rPr>
          <w:rFonts w:cs="Times New Roman"/>
        </w:rPr>
        <w:tab/>
        <w:t>(1)</w:t>
      </w:r>
      <w:r w:rsidRPr="005217C1">
        <w:rPr>
          <w:rFonts w:cs="Times New Roman"/>
        </w:rPr>
        <w:tab/>
        <w:t>For purposes of this section, ‘container’ means a bottle or other container of any kind that contains e</w:t>
      </w:r>
      <w:r w:rsidRPr="005217C1">
        <w:rPr>
          <w:rFonts w:cs="Times New Roman"/>
        </w:rPr>
        <w:noBreakHyphen/>
        <w:t>liquid and is offered for sale, sold, or otherwise distributed, or intended for distribution to consumers, but that does not include a cartridge that is prefilled and sealed by the manufacturer and not intended to be opened by the customer.</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t>(2)</w:t>
      </w:r>
      <w:r w:rsidRPr="005217C1">
        <w:rPr>
          <w:rFonts w:cs="Times New Roman"/>
        </w:rPr>
        <w:tab/>
        <w:t>It is unlawful to sell, hold for sale, or distribute a container of e</w:t>
      </w:r>
      <w:r w:rsidRPr="005217C1">
        <w:rPr>
          <w:rFonts w:cs="Times New Roman"/>
        </w:rPr>
        <w:noBreakHyphen/>
        <w:t>liquid unless: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r>
      <w:r w:rsidRPr="005217C1">
        <w:rPr>
          <w:rFonts w:cs="Times New Roman"/>
        </w:rPr>
        <w:tab/>
        <w:t>(a)</w:t>
      </w:r>
      <w:r w:rsidRPr="005217C1">
        <w:rPr>
          <w:rFonts w:cs="Times New Roman"/>
        </w:rPr>
        <w:tab/>
        <w:t>the container satisfies the requirements of 21 C.F.R. 1143.3, if applicable, for the placement of labels, warnings, or any other information upon a package of e</w:t>
      </w:r>
      <w:r w:rsidRPr="005217C1">
        <w:rPr>
          <w:rFonts w:cs="Times New Roman"/>
        </w:rPr>
        <w:noBreakHyphen/>
        <w:t>liquid that is to be sold within the United States;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r>
      <w:r w:rsidRPr="005217C1">
        <w:rPr>
          <w:rFonts w:cs="Times New Roman"/>
        </w:rPr>
        <w:tab/>
        <w:t>(b)</w:t>
      </w:r>
      <w:r w:rsidRPr="005217C1">
        <w:rPr>
          <w:rFonts w:cs="Times New Roman"/>
        </w:rPr>
        <w:tab/>
        <w:t>the container complies with child</w:t>
      </w:r>
      <w:r w:rsidRPr="005217C1">
        <w:rPr>
          <w:rFonts w:cs="Times New Roman"/>
        </w:rPr>
        <w:noBreakHyphen/>
        <w:t>resistant effectiveness standards under 16 C.F.R. 1700.15(b)(1) when tested in accordance with the requirements of 16 C.F.R. 1700.20; and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r>
      <w:r w:rsidRPr="005217C1">
        <w:rPr>
          <w:rFonts w:cs="Times New Roman"/>
        </w:rPr>
        <w:tab/>
        <w:t>(c)</w:t>
      </w:r>
      <w:r w:rsidRPr="005217C1">
        <w:rPr>
          <w:rFonts w:cs="Times New Roman"/>
        </w:rPr>
        <w:tab/>
        <w:t>the container complies with federal trademark or copyright laws.</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t>(3)</w:t>
      </w:r>
      <w:r w:rsidRPr="005217C1">
        <w:rPr>
          <w:rFonts w:cs="Times New Roman"/>
        </w:rPr>
        <w:tab/>
        <w:t>A person who knowingly sells, holds for sale, or distributes e</w:t>
      </w:r>
      <w:r w:rsidRPr="005217C1">
        <w:rPr>
          <w:rFonts w:cs="Times New Roman"/>
        </w:rPr>
        <w:noBreakHyphen/>
        <w:t>liquid containers in violation of subsection (2) is guilty of a misdemeanor and, upon conviction, shall be imprisoned for not more than three years or fined not more than one thousand dollars, or both.</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t>(4)</w:t>
      </w:r>
      <w:r w:rsidRPr="005217C1">
        <w:rPr>
          <w:rFonts w:cs="Times New Roman"/>
        </w:rPr>
        <w:tab/>
        <w:t>In addition to the other penalties provided by law, law enforcement may seize and destroy or sell to the manufacturer, for export only, any containers in violation of this section.”</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7B92">
        <w:rPr>
          <w:rFonts w:cs="Times New Roman"/>
          <w:b/>
          <w:color w:val="000000" w:themeColor="text1"/>
          <w:u w:color="000000" w:themeColor="text1"/>
        </w:rPr>
        <w:t>Sale of tobacco and alternative nicotine products to minors, age verification requirements</w:t>
      </w:r>
    </w:p>
    <w:p w:rsidR="00FF2092" w:rsidRPr="005217C1" w:rsidRDefault="00FF2092" w:rsidP="00FF20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SECTION</w:t>
      </w:r>
      <w:r w:rsidRPr="005217C1">
        <w:rPr>
          <w:rFonts w:cs="Times New Roman"/>
        </w:rPr>
        <w:tab/>
        <w:t>6.</w:t>
      </w:r>
      <w:r w:rsidRPr="005217C1">
        <w:rPr>
          <w:rFonts w:cs="Times New Roman"/>
        </w:rPr>
        <w:tab/>
        <w:t>Section 16</w:t>
      </w:r>
      <w:r w:rsidRPr="005217C1">
        <w:rPr>
          <w:rFonts w:cs="Times New Roman"/>
        </w:rPr>
        <w:noBreakHyphen/>
        <w:t>17</w:t>
      </w:r>
      <w:r w:rsidRPr="005217C1">
        <w:rPr>
          <w:rFonts w:cs="Times New Roman"/>
        </w:rPr>
        <w:noBreakHyphen/>
        <w:t>500(E) of the 1976 Code is amended by adding an appropriately numbered item to read:</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ab/>
        <w:t>“(</w:t>
      </w:r>
      <w:r w:rsidRPr="005217C1">
        <w:rPr>
          <w:rFonts w:cs="Times New Roman"/>
        </w:rPr>
        <w:tab/>
        <w:t>)</w:t>
      </w:r>
      <w:r w:rsidRPr="005217C1">
        <w:rPr>
          <w:rFonts w:cs="Times New Roman"/>
        </w:rPr>
        <w:tab/>
        <w:t>Failure of an individual to require identification for the purpose of verifying a person’s age is prima facie evidence of a violation of this section.”</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662078"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62078">
        <w:rPr>
          <w:rFonts w:cs="Times New Roman"/>
          <w:b/>
        </w:rPr>
        <w:t>Time effective</w:t>
      </w: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2092" w:rsidRPr="005217C1"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7C1">
        <w:rPr>
          <w:rFonts w:cs="Times New Roman"/>
        </w:rPr>
        <w:t>SECTION</w:t>
      </w:r>
      <w:r w:rsidRPr="005217C1">
        <w:rPr>
          <w:rFonts w:cs="Times New Roman"/>
        </w:rPr>
        <w:tab/>
        <w:t>7.</w:t>
      </w:r>
      <w:r w:rsidRPr="005217C1">
        <w:rPr>
          <w:rFonts w:cs="Times New Roman"/>
        </w:rPr>
        <w:tab/>
        <w:t>This act takes effect upon approval by the Governor.</w:t>
      </w: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F2092" w:rsidRDefault="00FF2092"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April, 2019.</w:t>
      </w:r>
    </w:p>
    <w:p w:rsidR="00FF2092" w:rsidRDefault="00FF2092" w:rsidP="00FF2092">
      <w:pPr>
        <w:jc w:val="both"/>
        <w:rPr>
          <w:color w:val="000000" w:themeColor="text1"/>
        </w:rPr>
      </w:pPr>
    </w:p>
    <w:p w:rsidR="00FF2092" w:rsidRDefault="00FF2092" w:rsidP="00FF2092">
      <w:pPr>
        <w:jc w:val="both"/>
        <w:rPr>
          <w:color w:val="000000" w:themeColor="text1"/>
        </w:rPr>
      </w:pPr>
      <w:r>
        <w:rPr>
          <w:color w:val="000000" w:themeColor="text1"/>
        </w:rPr>
        <w:t>Approved the 26</w:t>
      </w:r>
      <w:r w:rsidRPr="001509E4">
        <w:rPr>
          <w:color w:val="000000" w:themeColor="text1"/>
          <w:vertAlign w:val="superscript"/>
        </w:rPr>
        <w:t>th</w:t>
      </w:r>
      <w:r>
        <w:rPr>
          <w:color w:val="000000" w:themeColor="text1"/>
        </w:rPr>
        <w:t xml:space="preserve"> day of April, 2019. </w:t>
      </w:r>
    </w:p>
    <w:p w:rsidR="00FF2092" w:rsidRDefault="00FF2092" w:rsidP="00FF2092">
      <w:pPr>
        <w:jc w:val="center"/>
        <w:rPr>
          <w:color w:val="000000" w:themeColor="text1"/>
        </w:rPr>
      </w:pPr>
    </w:p>
    <w:p w:rsidR="00FF2092" w:rsidRDefault="00FF2092" w:rsidP="00FF2092">
      <w:pPr>
        <w:jc w:val="center"/>
        <w:rPr>
          <w:color w:val="000000" w:themeColor="text1"/>
        </w:rPr>
      </w:pPr>
      <w:r>
        <w:rPr>
          <w:color w:val="000000" w:themeColor="text1"/>
        </w:rPr>
        <w:t>__________</w:t>
      </w:r>
    </w:p>
    <w:p w:rsidR="002C5940" w:rsidRPr="001509E4" w:rsidRDefault="002C5940" w:rsidP="00FF2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C5940" w:rsidRPr="001509E4" w:rsidSect="008D29C0">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C93" w:rsidRDefault="00522C93" w:rsidP="007D5FAC">
      <w:r>
        <w:separator/>
      </w:r>
    </w:p>
  </w:endnote>
  <w:endnote w:type="continuationSeparator" w:id="0">
    <w:p w:rsidR="00522C93" w:rsidRDefault="00522C9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9C0" w:rsidRPr="008D29C0" w:rsidRDefault="008D29C0" w:rsidP="008D29C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F2092">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9C0" w:rsidRDefault="008D2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C93" w:rsidRDefault="00522C93" w:rsidP="007D5FAC">
      <w:r>
        <w:separator/>
      </w:r>
    </w:p>
  </w:footnote>
  <w:footnote w:type="continuationSeparator" w:id="0">
    <w:p w:rsidR="00522C93" w:rsidRDefault="00522C9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Ravenel"/>
    <w:docVar w:name="ActBillNo" w:val="3420"/>
    <w:docVar w:name="ActSecretary" w:val="Charlton"/>
    <w:docVar w:name="ActSIdno" w:val="(35)  3420VR19"/>
    <w:docVar w:name="clipname" w:val="3420VR19"/>
    <w:docVar w:name="dvBillNumber" w:val="3420"/>
    <w:docVar w:name="dvBillNumberPrefix" w:val="H"/>
    <w:docVar w:name="dvOriginalBody" w:val="House"/>
    <w:docVar w:name="HOUSEACTFULLPATH" w:val="L:\COUNCIL\ACTS\3420VR19.DOCX"/>
    <w:docVar w:name="OrigHOUSEBillNo" w:val="3420"/>
    <w:docVar w:name="WhatActtype" w:val="AN ACT"/>
  </w:docVars>
  <w:rsids>
    <w:rsidRoot w:val="0009029D"/>
    <w:rsid w:val="00002DE0"/>
    <w:rsid w:val="00020349"/>
    <w:rsid w:val="00020977"/>
    <w:rsid w:val="00021B0B"/>
    <w:rsid w:val="00040C05"/>
    <w:rsid w:val="0004579B"/>
    <w:rsid w:val="00051B4F"/>
    <w:rsid w:val="0005754A"/>
    <w:rsid w:val="000601A3"/>
    <w:rsid w:val="00060E60"/>
    <w:rsid w:val="00062C32"/>
    <w:rsid w:val="000673E4"/>
    <w:rsid w:val="0007088D"/>
    <w:rsid w:val="000731E9"/>
    <w:rsid w:val="00074565"/>
    <w:rsid w:val="00076A1A"/>
    <w:rsid w:val="00077DA3"/>
    <w:rsid w:val="00081300"/>
    <w:rsid w:val="00085C37"/>
    <w:rsid w:val="0009029D"/>
    <w:rsid w:val="00090BB9"/>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09E4"/>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1486"/>
    <w:rsid w:val="002C3DB3"/>
    <w:rsid w:val="002C4C93"/>
    <w:rsid w:val="002C5940"/>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7783"/>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2FA4"/>
    <w:rsid w:val="00400828"/>
    <w:rsid w:val="00400C83"/>
    <w:rsid w:val="00412B47"/>
    <w:rsid w:val="00412C45"/>
    <w:rsid w:val="004157C4"/>
    <w:rsid w:val="004170BD"/>
    <w:rsid w:val="0041760A"/>
    <w:rsid w:val="00417A9C"/>
    <w:rsid w:val="00423310"/>
    <w:rsid w:val="00427BCB"/>
    <w:rsid w:val="00430DA3"/>
    <w:rsid w:val="00432439"/>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230E"/>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1345"/>
    <w:rsid w:val="005208D0"/>
    <w:rsid w:val="00522C93"/>
    <w:rsid w:val="005253C4"/>
    <w:rsid w:val="00527F7F"/>
    <w:rsid w:val="00530D7F"/>
    <w:rsid w:val="00531A4F"/>
    <w:rsid w:val="00531C6C"/>
    <w:rsid w:val="005325C5"/>
    <w:rsid w:val="00532642"/>
    <w:rsid w:val="0053326B"/>
    <w:rsid w:val="005352AA"/>
    <w:rsid w:val="0053576C"/>
    <w:rsid w:val="0054323B"/>
    <w:rsid w:val="005519DC"/>
    <w:rsid w:val="00555859"/>
    <w:rsid w:val="00556774"/>
    <w:rsid w:val="00560EBF"/>
    <w:rsid w:val="005627E7"/>
    <w:rsid w:val="00562952"/>
    <w:rsid w:val="005672F0"/>
    <w:rsid w:val="00573BBA"/>
    <w:rsid w:val="005741F9"/>
    <w:rsid w:val="00574606"/>
    <w:rsid w:val="005839FC"/>
    <w:rsid w:val="00583CB3"/>
    <w:rsid w:val="005859EE"/>
    <w:rsid w:val="00586D93"/>
    <w:rsid w:val="00591D7C"/>
    <w:rsid w:val="00594D39"/>
    <w:rsid w:val="005A06C1"/>
    <w:rsid w:val="005A1FF2"/>
    <w:rsid w:val="005A7D5F"/>
    <w:rsid w:val="005B2750"/>
    <w:rsid w:val="005B3E85"/>
    <w:rsid w:val="005B4DB1"/>
    <w:rsid w:val="005B761B"/>
    <w:rsid w:val="005C30D4"/>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2A19"/>
    <w:rsid w:val="006236C9"/>
    <w:rsid w:val="00625487"/>
    <w:rsid w:val="00626F43"/>
    <w:rsid w:val="0063724D"/>
    <w:rsid w:val="0064018A"/>
    <w:rsid w:val="00641A70"/>
    <w:rsid w:val="00643998"/>
    <w:rsid w:val="0064651C"/>
    <w:rsid w:val="00651313"/>
    <w:rsid w:val="00655550"/>
    <w:rsid w:val="00657AB1"/>
    <w:rsid w:val="00662078"/>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6F5CDB"/>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103F"/>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5115"/>
    <w:rsid w:val="0081729E"/>
    <w:rsid w:val="008205FD"/>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29C0"/>
    <w:rsid w:val="008E03BA"/>
    <w:rsid w:val="008E5FD7"/>
    <w:rsid w:val="008F4CA1"/>
    <w:rsid w:val="008F510F"/>
    <w:rsid w:val="008F5F0A"/>
    <w:rsid w:val="008F7D5B"/>
    <w:rsid w:val="00900319"/>
    <w:rsid w:val="00900974"/>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84D37"/>
    <w:rsid w:val="00993266"/>
    <w:rsid w:val="00996296"/>
    <w:rsid w:val="009B0FA5"/>
    <w:rsid w:val="009B1F99"/>
    <w:rsid w:val="009B6EA6"/>
    <w:rsid w:val="009D0B32"/>
    <w:rsid w:val="009D335B"/>
    <w:rsid w:val="009D3E42"/>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66D9B"/>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2F83"/>
    <w:rsid w:val="00AD33E6"/>
    <w:rsid w:val="00AD4887"/>
    <w:rsid w:val="00AD7003"/>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7A3A"/>
    <w:rsid w:val="00B60515"/>
    <w:rsid w:val="00B62CAB"/>
    <w:rsid w:val="00B6386C"/>
    <w:rsid w:val="00B678FA"/>
    <w:rsid w:val="00B72ED3"/>
    <w:rsid w:val="00B7330E"/>
    <w:rsid w:val="00B73571"/>
    <w:rsid w:val="00B80C16"/>
    <w:rsid w:val="00B83DA1"/>
    <w:rsid w:val="00B846E9"/>
    <w:rsid w:val="00B92CEA"/>
    <w:rsid w:val="00B93A1C"/>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4ED0"/>
    <w:rsid w:val="00C45263"/>
    <w:rsid w:val="00C46AB4"/>
    <w:rsid w:val="00C53AF8"/>
    <w:rsid w:val="00C55195"/>
    <w:rsid w:val="00C7071A"/>
    <w:rsid w:val="00C74842"/>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30DA"/>
    <w:rsid w:val="00D94602"/>
    <w:rsid w:val="00D94FD9"/>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5BFC"/>
    <w:rsid w:val="00EA2A3A"/>
    <w:rsid w:val="00EA77B0"/>
    <w:rsid w:val="00EB040A"/>
    <w:rsid w:val="00EB18D7"/>
    <w:rsid w:val="00EB223A"/>
    <w:rsid w:val="00EC47CE"/>
    <w:rsid w:val="00EC4D8C"/>
    <w:rsid w:val="00EC719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5984"/>
    <w:rsid w:val="00F86999"/>
    <w:rsid w:val="00FA7E14"/>
    <w:rsid w:val="00FB1A6A"/>
    <w:rsid w:val="00FC380D"/>
    <w:rsid w:val="00FD0D70"/>
    <w:rsid w:val="00FD5B10"/>
    <w:rsid w:val="00FD6DC2"/>
    <w:rsid w:val="00FD7AFA"/>
    <w:rsid w:val="00FE15B8"/>
    <w:rsid w:val="00FE1D78"/>
    <w:rsid w:val="00FE6887"/>
    <w:rsid w:val="00FF0473"/>
    <w:rsid w:val="00FF2092"/>
    <w:rsid w:val="00FF42B3"/>
    <w:rsid w:val="00FF4CAA"/>
    <w:rsid w:val="00FF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BC195B9E-54F8-442D-979C-C14EC246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D29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930D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D29C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95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206.docx" TargetMode="External"/><Relationship Id="rId18" Type="http://schemas.openxmlformats.org/officeDocument/2006/relationships/hyperlink" Target="file:///h:\sj\20190321.docx" TargetMode="External"/><Relationship Id="rId26" Type="http://schemas.openxmlformats.org/officeDocument/2006/relationships/hyperlink" Target="file:///h:\sj\20190411.doc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sj\20190328.docx" TargetMode="External"/><Relationship Id="rId34" Type="http://schemas.openxmlformats.org/officeDocument/2006/relationships/hyperlink" Target="file:///p:\pprever\2019-20\3420_20190205.docx" TargetMode="External"/><Relationship Id="rId42" Type="http://schemas.openxmlformats.org/officeDocument/2006/relationships/theme" Target="theme/theme1.xml"/><Relationship Id="rId7" Type="http://schemas.openxmlformats.org/officeDocument/2006/relationships/hyperlink" Target="file:///h:\hj\20190108.docx" TargetMode="External"/><Relationship Id="rId12" Type="http://schemas.openxmlformats.org/officeDocument/2006/relationships/hyperlink" Target="file:///h:\hj\20190205.docx" TargetMode="External"/><Relationship Id="rId17" Type="http://schemas.openxmlformats.org/officeDocument/2006/relationships/hyperlink" Target="file:///h:\sj\20190321.docx" TargetMode="External"/><Relationship Id="rId25" Type="http://schemas.openxmlformats.org/officeDocument/2006/relationships/hyperlink" Target="file:///h:\hj\20190409.docx" TargetMode="External"/><Relationship Id="rId33" Type="http://schemas.openxmlformats.org/officeDocument/2006/relationships/hyperlink" Target="file:///p:\pprever\2019-20\3420_20190131A.docx" TargetMode="External"/><Relationship Id="rId38" Type="http://schemas.openxmlformats.org/officeDocument/2006/relationships/hyperlink" Target="file:///p:\pprever\2019-20\3420_20190328.docx" TargetMode="External"/><Relationship Id="rId2" Type="http://schemas.openxmlformats.org/officeDocument/2006/relationships/styles" Target="styles.xml"/><Relationship Id="rId16" Type="http://schemas.openxmlformats.org/officeDocument/2006/relationships/hyperlink" Target="file:///h:\sj\20190313.docx" TargetMode="External"/><Relationship Id="rId20" Type="http://schemas.openxmlformats.org/officeDocument/2006/relationships/hyperlink" Target="file:///h:\sj\20190328.docx" TargetMode="External"/><Relationship Id="rId29" Type="http://schemas.openxmlformats.org/officeDocument/2006/relationships/hyperlink" Target="http://www.scstatehouse.gov/billsearch.php?billnumbers=3420&amp;session=123&amp;summary=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05.docx" TargetMode="External"/><Relationship Id="rId24" Type="http://schemas.openxmlformats.org/officeDocument/2006/relationships/hyperlink" Target="file:///h:\hj\20190409.docx" TargetMode="External"/><Relationship Id="rId32" Type="http://schemas.openxmlformats.org/officeDocument/2006/relationships/hyperlink" Target="file:///p:\pprever\2019-20\3420_20190131.docx" TargetMode="External"/><Relationship Id="rId37" Type="http://schemas.openxmlformats.org/officeDocument/2006/relationships/hyperlink" Target="file:///p:\pprever\2019-20\3420_20190327.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90206.docx" TargetMode="External"/><Relationship Id="rId23" Type="http://schemas.openxmlformats.org/officeDocument/2006/relationships/hyperlink" Target="file:///h:\hj\20190409.docx" TargetMode="External"/><Relationship Id="rId28" Type="http://schemas.openxmlformats.org/officeDocument/2006/relationships/hyperlink" Target="file:///h:\sj\20190425.docx" TargetMode="External"/><Relationship Id="rId36" Type="http://schemas.openxmlformats.org/officeDocument/2006/relationships/hyperlink" Target="file:///p:\pprever\2019-20\3420_20190321.docx" TargetMode="External"/><Relationship Id="rId10" Type="http://schemas.openxmlformats.org/officeDocument/2006/relationships/hyperlink" Target="file:///h:\hj\20190131.docx" TargetMode="External"/><Relationship Id="rId19" Type="http://schemas.openxmlformats.org/officeDocument/2006/relationships/hyperlink" Target="file:///h:\sj\20190327.docx" TargetMode="External"/><Relationship Id="rId31" Type="http://schemas.openxmlformats.org/officeDocument/2006/relationships/hyperlink" Target="file:///p:\pprever\2019-20\3420_20190130.docx" TargetMode="External"/><Relationship Id="rId4" Type="http://schemas.openxmlformats.org/officeDocument/2006/relationships/webSettings" Target="webSettings.xml"/><Relationship Id="rId9" Type="http://schemas.openxmlformats.org/officeDocument/2006/relationships/hyperlink" Target="file:///h:\hj\20190130.docx" TargetMode="External"/><Relationship Id="rId14" Type="http://schemas.openxmlformats.org/officeDocument/2006/relationships/hyperlink" Target="file:///h:\sj\20190206.docx" TargetMode="External"/><Relationship Id="rId22" Type="http://schemas.openxmlformats.org/officeDocument/2006/relationships/hyperlink" Target="file:///h:\sj\20190402.docx" TargetMode="External"/><Relationship Id="rId27" Type="http://schemas.openxmlformats.org/officeDocument/2006/relationships/hyperlink" Target="file:///h:\sj\20190411.docx" TargetMode="External"/><Relationship Id="rId30" Type="http://schemas.openxmlformats.org/officeDocument/2006/relationships/hyperlink" Target="file:///p:\pprever\2019-20\3420_20181218.docx" TargetMode="External"/><Relationship Id="rId35" Type="http://schemas.openxmlformats.org/officeDocument/2006/relationships/hyperlink" Target="file:///p:\pprever\2019-20\3420_201903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DE2DB-05CA-441D-867F-9BB258CB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2019-2020 Bill 3420: Youth Access to Tobacco Prevention Act of 2006 - South Carolina Legislature Online</vt:lpstr>
    </vt:vector>
  </TitlesOfParts>
  <Company> </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3420: Youth Access to Tobacco Prevention Act of 2006 - South Carolina Legislature Online</dc:title>
  <dc:subject/>
  <dc:creator>Chris Charlton</dc:creator>
  <cp:keywords/>
  <dc:description/>
  <cp:lastModifiedBy>Warner, Catherine</cp:lastModifiedBy>
  <cp:revision>2</cp:revision>
  <cp:lastPrinted>2019-04-11T20:50:00Z</cp:lastPrinted>
  <dcterms:created xsi:type="dcterms:W3CDTF">2019-07-03T15:38:00Z</dcterms:created>
  <dcterms:modified xsi:type="dcterms:W3CDTF">2019-07-03T15:38:00Z</dcterms:modified>
</cp:coreProperties>
</file>